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984C6" w14:textId="77777777" w:rsidR="004A135A" w:rsidRPr="007D50C9" w:rsidRDefault="004A135A" w:rsidP="004A135A">
      <w:pPr>
        <w:tabs>
          <w:tab w:val="left" w:pos="720"/>
          <w:tab w:val="left" w:pos="1080"/>
          <w:tab w:val="left" w:pos="1440"/>
        </w:tabs>
        <w:jc w:val="center"/>
        <w:rPr>
          <w:b/>
          <w:bCs/>
          <w:sz w:val="22"/>
          <w:szCs w:val="22"/>
        </w:rPr>
      </w:pPr>
      <w:r w:rsidRPr="007D50C9">
        <w:rPr>
          <w:b/>
          <w:sz w:val="22"/>
          <w:szCs w:val="22"/>
        </w:rPr>
        <w:t>U</w:t>
      </w:r>
      <w:r>
        <w:rPr>
          <w:b/>
          <w:sz w:val="22"/>
          <w:szCs w:val="22"/>
        </w:rPr>
        <w:t>.</w:t>
      </w:r>
      <w:r w:rsidRPr="007D50C9">
        <w:rPr>
          <w:b/>
          <w:sz w:val="22"/>
          <w:szCs w:val="22"/>
        </w:rPr>
        <w:t>S</w:t>
      </w:r>
      <w:r>
        <w:rPr>
          <w:b/>
          <w:sz w:val="22"/>
          <w:szCs w:val="22"/>
        </w:rPr>
        <w:t>.</w:t>
      </w:r>
      <w:r w:rsidRPr="007D50C9">
        <w:rPr>
          <w:b/>
          <w:sz w:val="22"/>
          <w:szCs w:val="22"/>
        </w:rPr>
        <w:t xml:space="preserve"> ARMY SERGEANTS MAJOR ACADEMY</w:t>
      </w:r>
    </w:p>
    <w:p w14:paraId="793761DD" w14:textId="77777777" w:rsidR="004A135A" w:rsidRPr="00EA4035" w:rsidRDefault="004A135A" w:rsidP="004A135A">
      <w:pPr>
        <w:jc w:val="center"/>
        <w:rPr>
          <w:b/>
          <w:sz w:val="22"/>
          <w:szCs w:val="22"/>
        </w:rPr>
      </w:pPr>
      <w:r w:rsidRPr="00EA4035">
        <w:rPr>
          <w:b/>
          <w:sz w:val="22"/>
          <w:szCs w:val="22"/>
        </w:rPr>
        <w:t>Master Leader Course (MLC)</w:t>
      </w:r>
    </w:p>
    <w:p w14:paraId="5CB2557E" w14:textId="77777777" w:rsidR="004A135A" w:rsidRPr="00EA4035" w:rsidRDefault="004A135A" w:rsidP="004A135A">
      <w:pPr>
        <w:jc w:val="center"/>
        <w:rPr>
          <w:b/>
          <w:sz w:val="22"/>
          <w:szCs w:val="22"/>
        </w:rPr>
      </w:pPr>
      <w:r w:rsidRPr="00EA4035">
        <w:rPr>
          <w:b/>
          <w:sz w:val="22"/>
          <w:szCs w:val="22"/>
        </w:rPr>
        <w:t>Operations Learning Competency</w:t>
      </w:r>
    </w:p>
    <w:p w14:paraId="4086A681" w14:textId="77777777" w:rsidR="004A135A" w:rsidRDefault="004A135A" w:rsidP="004A135A">
      <w:pPr>
        <w:jc w:val="center"/>
        <w:rPr>
          <w:b/>
          <w:sz w:val="22"/>
          <w:szCs w:val="22"/>
        </w:rPr>
      </w:pPr>
    </w:p>
    <w:p w14:paraId="08AE73A4" w14:textId="77777777" w:rsidR="004A135A" w:rsidRPr="00EA4035" w:rsidRDefault="004A135A" w:rsidP="004A135A">
      <w:pPr>
        <w:jc w:val="center"/>
        <w:rPr>
          <w:b/>
          <w:sz w:val="22"/>
          <w:szCs w:val="22"/>
        </w:rPr>
      </w:pPr>
      <w:r w:rsidRPr="00EA4035">
        <w:rPr>
          <w:b/>
          <w:sz w:val="22"/>
          <w:szCs w:val="22"/>
        </w:rPr>
        <w:t xml:space="preserve">Advance Sheet for </w:t>
      </w:r>
      <w:r>
        <w:rPr>
          <w:b/>
          <w:sz w:val="22"/>
          <w:szCs w:val="22"/>
        </w:rPr>
        <w:t>M441</w:t>
      </w:r>
    </w:p>
    <w:p w14:paraId="279706B6" w14:textId="77777777" w:rsidR="004A135A" w:rsidRPr="00EA4035" w:rsidRDefault="004A135A" w:rsidP="004A135A">
      <w:pPr>
        <w:jc w:val="center"/>
        <w:rPr>
          <w:b/>
          <w:sz w:val="22"/>
          <w:szCs w:val="22"/>
        </w:rPr>
      </w:pPr>
      <w:r w:rsidRPr="00EA4035">
        <w:rPr>
          <w:b/>
          <w:sz w:val="22"/>
          <w:szCs w:val="22"/>
        </w:rPr>
        <w:t>United States Army and Joint Doctrine</w:t>
      </w:r>
    </w:p>
    <w:p w14:paraId="67E94D6E" w14:textId="77777777" w:rsidR="004A135A" w:rsidRPr="007D50C9" w:rsidRDefault="004A135A" w:rsidP="004A135A">
      <w:pPr>
        <w:widowControl w:val="0"/>
        <w:jc w:val="center"/>
        <w:rPr>
          <w:b/>
          <w:sz w:val="22"/>
          <w:szCs w:val="22"/>
        </w:rPr>
      </w:pPr>
    </w:p>
    <w:p w14:paraId="7C4C6294" w14:textId="77777777" w:rsidR="004A135A" w:rsidRPr="007D50C9" w:rsidRDefault="004A135A" w:rsidP="004A135A">
      <w:pPr>
        <w:widowControl w:val="0"/>
        <w:rPr>
          <w:sz w:val="22"/>
          <w:szCs w:val="22"/>
        </w:rPr>
      </w:pPr>
    </w:p>
    <w:p w14:paraId="196EBE01" w14:textId="77777777" w:rsidR="004A135A" w:rsidRPr="007D50C9" w:rsidRDefault="004A135A" w:rsidP="004A135A">
      <w:pPr>
        <w:tabs>
          <w:tab w:val="left" w:pos="360"/>
          <w:tab w:val="left" w:pos="720"/>
        </w:tabs>
        <w:rPr>
          <w:b/>
          <w:sz w:val="22"/>
          <w:szCs w:val="22"/>
        </w:rPr>
      </w:pPr>
      <w:r w:rsidRPr="007D50C9">
        <w:rPr>
          <w:b/>
          <w:sz w:val="22"/>
          <w:szCs w:val="22"/>
        </w:rPr>
        <w:t>1.</w:t>
      </w:r>
      <w:r w:rsidRPr="007D50C9">
        <w:rPr>
          <w:b/>
          <w:sz w:val="22"/>
          <w:szCs w:val="22"/>
        </w:rPr>
        <w:tab/>
        <w:t xml:space="preserve">SCOPE </w:t>
      </w:r>
    </w:p>
    <w:p w14:paraId="487BF81E" w14:textId="77777777" w:rsidR="004A135A" w:rsidRPr="007D50C9" w:rsidRDefault="004A135A" w:rsidP="004A135A">
      <w:pPr>
        <w:rPr>
          <w:sz w:val="22"/>
          <w:szCs w:val="22"/>
        </w:rPr>
      </w:pPr>
    </w:p>
    <w:p w14:paraId="56EA62E0" w14:textId="77777777" w:rsidR="004A135A" w:rsidRDefault="004A135A" w:rsidP="004A135A">
      <w:pPr>
        <w:tabs>
          <w:tab w:val="left" w:pos="360"/>
        </w:tabs>
        <w:rPr>
          <w:sz w:val="22"/>
          <w:szCs w:val="22"/>
        </w:rPr>
      </w:pPr>
      <w:r w:rsidRPr="00E74898">
        <w:rPr>
          <w:sz w:val="22"/>
          <w:szCs w:val="22"/>
        </w:rPr>
        <w:t>This two-hour lesson is an introduction to U.S. Army and Joint doctrine.  You will be introduced to integral facets of Army and Joint doctrine, including the role of doctrine and the Army’s and Joint’s operating concept.  The concepts that you explore in this lesson will augment your professional development and enhance your ability to employ doctrine at a senior leader level.</w:t>
      </w:r>
    </w:p>
    <w:p w14:paraId="78E00C41" w14:textId="77777777" w:rsidR="004A135A" w:rsidRDefault="004A135A" w:rsidP="004A135A">
      <w:pPr>
        <w:tabs>
          <w:tab w:val="left" w:pos="360"/>
        </w:tabs>
        <w:rPr>
          <w:sz w:val="22"/>
          <w:szCs w:val="22"/>
        </w:rPr>
      </w:pPr>
    </w:p>
    <w:p w14:paraId="4643147F" w14:textId="77777777" w:rsidR="004A135A" w:rsidRPr="007D50C9" w:rsidRDefault="004A135A" w:rsidP="004A135A">
      <w:pPr>
        <w:tabs>
          <w:tab w:val="left" w:pos="360"/>
        </w:tabs>
        <w:rPr>
          <w:b/>
          <w:sz w:val="22"/>
          <w:szCs w:val="22"/>
        </w:rPr>
      </w:pPr>
      <w:r w:rsidRPr="007D50C9">
        <w:rPr>
          <w:b/>
          <w:sz w:val="22"/>
          <w:szCs w:val="22"/>
        </w:rPr>
        <w:t>2.</w:t>
      </w:r>
      <w:r w:rsidRPr="007D50C9">
        <w:rPr>
          <w:b/>
          <w:sz w:val="22"/>
          <w:szCs w:val="22"/>
        </w:rPr>
        <w:tab/>
        <w:t>LEARNING OBJECTIVE</w:t>
      </w:r>
    </w:p>
    <w:p w14:paraId="167621C8" w14:textId="77777777" w:rsidR="004A135A" w:rsidRPr="007D50C9" w:rsidRDefault="004A135A" w:rsidP="004A135A">
      <w:pPr>
        <w:tabs>
          <w:tab w:val="left" w:pos="360"/>
        </w:tabs>
        <w:ind w:left="360"/>
        <w:rPr>
          <w:b/>
          <w:sz w:val="22"/>
          <w:szCs w:val="22"/>
        </w:rPr>
      </w:pPr>
    </w:p>
    <w:p w14:paraId="4CFAC0BC" w14:textId="77777777" w:rsidR="004A135A" w:rsidRPr="007D50C9" w:rsidRDefault="004A135A" w:rsidP="004A135A">
      <w:pPr>
        <w:tabs>
          <w:tab w:val="left" w:pos="360"/>
        </w:tabs>
        <w:ind w:left="360"/>
        <w:rPr>
          <w:color w:val="000000"/>
          <w:sz w:val="22"/>
          <w:szCs w:val="22"/>
        </w:rPr>
      </w:pPr>
      <w:r w:rsidRPr="007D50C9">
        <w:rPr>
          <w:b/>
          <w:bCs/>
          <w:sz w:val="22"/>
          <w:szCs w:val="22"/>
        </w:rPr>
        <w:t xml:space="preserve">TLO: </w:t>
      </w:r>
      <w:r>
        <w:rPr>
          <w:b/>
          <w:bCs/>
          <w:sz w:val="22"/>
          <w:szCs w:val="22"/>
        </w:rPr>
        <w:t>This lesson supports MLC TLO 400-MLC</w:t>
      </w:r>
      <w:r w:rsidRPr="000C1AF1">
        <w:rPr>
          <w:b/>
          <w:bCs/>
          <w:sz w:val="22"/>
          <w:szCs w:val="22"/>
        </w:rPr>
        <w:t>-</w:t>
      </w:r>
      <w:r w:rsidRPr="000C1AF1">
        <w:rPr>
          <w:b/>
          <w:color w:val="000000"/>
          <w:sz w:val="22"/>
          <w:szCs w:val="22"/>
        </w:rPr>
        <w:t>0440</w:t>
      </w:r>
      <w:r>
        <w:rPr>
          <w:b/>
          <w:color w:val="000000"/>
          <w:sz w:val="22"/>
          <w:szCs w:val="22"/>
        </w:rPr>
        <w:t>,</w:t>
      </w:r>
      <w:r>
        <w:rPr>
          <w:color w:val="000000"/>
          <w:sz w:val="22"/>
          <w:szCs w:val="22"/>
        </w:rPr>
        <w:t xml:space="preserve"> Analyze US </w:t>
      </w:r>
      <w:r w:rsidRPr="007D50C9">
        <w:rPr>
          <w:color w:val="000000"/>
          <w:sz w:val="22"/>
          <w:szCs w:val="22"/>
        </w:rPr>
        <w:t>Army and Joint Doctrine</w:t>
      </w:r>
    </w:p>
    <w:p w14:paraId="4AC0C649" w14:textId="77777777" w:rsidR="004A135A" w:rsidRPr="007D50C9" w:rsidRDefault="004A135A" w:rsidP="004A135A">
      <w:pPr>
        <w:tabs>
          <w:tab w:val="left" w:pos="360"/>
        </w:tabs>
        <w:ind w:left="360"/>
        <w:rPr>
          <w:b/>
          <w:sz w:val="22"/>
          <w:szCs w:val="22"/>
        </w:rPr>
      </w:pPr>
    </w:p>
    <w:p w14:paraId="6083BE20" w14:textId="77777777" w:rsidR="004A135A" w:rsidRPr="007D50C9" w:rsidRDefault="004A135A" w:rsidP="004A135A">
      <w:pPr>
        <w:ind w:left="360"/>
        <w:jc w:val="both"/>
        <w:rPr>
          <w:b/>
          <w:sz w:val="22"/>
          <w:szCs w:val="22"/>
        </w:rPr>
      </w:pPr>
      <w:r w:rsidRPr="007D50C9">
        <w:rPr>
          <w:b/>
          <w:bCs/>
          <w:sz w:val="22"/>
          <w:szCs w:val="22"/>
        </w:rPr>
        <w:t>ELO: 400-MLC-0440.</w:t>
      </w:r>
      <w:r>
        <w:rPr>
          <w:b/>
          <w:bCs/>
          <w:sz w:val="22"/>
          <w:szCs w:val="22"/>
        </w:rPr>
        <w:t>0</w:t>
      </w:r>
      <w:r w:rsidRPr="007D50C9">
        <w:rPr>
          <w:b/>
          <w:bCs/>
          <w:sz w:val="22"/>
          <w:szCs w:val="22"/>
        </w:rPr>
        <w:t>2</w:t>
      </w:r>
    </w:p>
    <w:p w14:paraId="3921C923" w14:textId="77777777" w:rsidR="004A135A" w:rsidRPr="007D50C9" w:rsidRDefault="004A135A" w:rsidP="004A135A">
      <w:pPr>
        <w:ind w:left="360"/>
        <w:rPr>
          <w:sz w:val="22"/>
          <w:szCs w:val="22"/>
        </w:rPr>
      </w:pPr>
      <w:r w:rsidRPr="007D50C9">
        <w:rPr>
          <w:b/>
          <w:bCs/>
          <w:sz w:val="22"/>
          <w:szCs w:val="22"/>
        </w:rPr>
        <w:t xml:space="preserve">Action:  </w:t>
      </w:r>
      <w:r w:rsidRPr="007D50C9">
        <w:rPr>
          <w:sz w:val="22"/>
          <w:szCs w:val="22"/>
        </w:rPr>
        <w:t>Understand the US Army and Joint doctrine.</w:t>
      </w:r>
    </w:p>
    <w:p w14:paraId="602E12B0" w14:textId="77777777" w:rsidR="004A135A" w:rsidRPr="007D50C9" w:rsidRDefault="004A135A" w:rsidP="004A135A">
      <w:pPr>
        <w:ind w:left="360"/>
        <w:rPr>
          <w:sz w:val="22"/>
          <w:szCs w:val="22"/>
        </w:rPr>
      </w:pPr>
      <w:r w:rsidRPr="007D50C9">
        <w:rPr>
          <w:b/>
          <w:bCs/>
          <w:sz w:val="22"/>
          <w:szCs w:val="22"/>
        </w:rPr>
        <w:t xml:space="preserve">Condition: </w:t>
      </w:r>
      <w:r w:rsidRPr="007D50C9">
        <w:rPr>
          <w:sz w:val="22"/>
          <w:szCs w:val="22"/>
        </w:rPr>
        <w:t>In a staff group classroom environment, given readings, references, and classroom discussions.</w:t>
      </w:r>
    </w:p>
    <w:p w14:paraId="628FD502" w14:textId="77777777" w:rsidR="004A135A" w:rsidRPr="007D50C9" w:rsidRDefault="004A135A" w:rsidP="004A135A">
      <w:pPr>
        <w:ind w:left="360"/>
        <w:jc w:val="both"/>
        <w:rPr>
          <w:b/>
          <w:sz w:val="22"/>
          <w:szCs w:val="22"/>
        </w:rPr>
      </w:pPr>
      <w:r w:rsidRPr="007D50C9">
        <w:rPr>
          <w:b/>
          <w:bCs/>
          <w:sz w:val="22"/>
          <w:szCs w:val="22"/>
        </w:rPr>
        <w:t xml:space="preserve">Standard: </w:t>
      </w:r>
      <w:r w:rsidRPr="007D50C9">
        <w:rPr>
          <w:sz w:val="22"/>
          <w:szCs w:val="22"/>
        </w:rPr>
        <w:t>Understanding includes the following:</w:t>
      </w:r>
    </w:p>
    <w:p w14:paraId="42EB9D38" w14:textId="77777777" w:rsidR="004A135A" w:rsidRPr="007D50C9" w:rsidRDefault="004A135A" w:rsidP="004A135A">
      <w:pPr>
        <w:ind w:left="360"/>
        <w:jc w:val="both"/>
        <w:rPr>
          <w:sz w:val="22"/>
          <w:szCs w:val="22"/>
        </w:rPr>
      </w:pPr>
      <w:r w:rsidRPr="007D50C9">
        <w:rPr>
          <w:sz w:val="22"/>
          <w:szCs w:val="22"/>
        </w:rPr>
        <w:t>1.  The Army’s Doctrine 2015;</w:t>
      </w:r>
    </w:p>
    <w:p w14:paraId="63FB51F8" w14:textId="77777777" w:rsidR="004A135A" w:rsidRPr="007D50C9" w:rsidRDefault="004A135A" w:rsidP="004A135A">
      <w:pPr>
        <w:ind w:left="360"/>
        <w:jc w:val="both"/>
        <w:rPr>
          <w:sz w:val="22"/>
          <w:szCs w:val="22"/>
        </w:rPr>
      </w:pPr>
      <w:r w:rsidRPr="007D50C9">
        <w:rPr>
          <w:sz w:val="22"/>
          <w:szCs w:val="22"/>
        </w:rPr>
        <w:t>2.  The Role of Joint and Army Doctrine;</w:t>
      </w:r>
    </w:p>
    <w:p w14:paraId="3B849520" w14:textId="77777777" w:rsidR="004A135A" w:rsidRPr="007D50C9" w:rsidRDefault="004A135A" w:rsidP="004A135A">
      <w:pPr>
        <w:ind w:left="360"/>
        <w:jc w:val="both"/>
        <w:rPr>
          <w:sz w:val="22"/>
          <w:szCs w:val="22"/>
        </w:rPr>
      </w:pPr>
      <w:r w:rsidRPr="007D50C9">
        <w:rPr>
          <w:sz w:val="22"/>
          <w:szCs w:val="22"/>
        </w:rPr>
        <w:t>3.</w:t>
      </w:r>
      <w:r w:rsidRPr="007D50C9">
        <w:rPr>
          <w:sz w:val="22"/>
          <w:szCs w:val="22"/>
        </w:rPr>
        <w:tab/>
        <w:t>Joint and Army Operational Concept; and</w:t>
      </w:r>
    </w:p>
    <w:p w14:paraId="6859B408" w14:textId="77777777" w:rsidR="004A135A" w:rsidRPr="007D50C9" w:rsidRDefault="004A135A" w:rsidP="004A135A">
      <w:pPr>
        <w:ind w:left="360"/>
        <w:jc w:val="both"/>
        <w:rPr>
          <w:bCs/>
          <w:sz w:val="22"/>
          <w:szCs w:val="22"/>
        </w:rPr>
      </w:pPr>
      <w:r w:rsidRPr="007D50C9">
        <w:rPr>
          <w:sz w:val="22"/>
          <w:szCs w:val="22"/>
        </w:rPr>
        <w:t>4.</w:t>
      </w:r>
      <w:r w:rsidRPr="007D50C9">
        <w:rPr>
          <w:sz w:val="22"/>
          <w:szCs w:val="22"/>
        </w:rPr>
        <w:tab/>
        <w:t>Joint and Army Key Concepts</w:t>
      </w:r>
      <w:r>
        <w:rPr>
          <w:sz w:val="22"/>
          <w:szCs w:val="22"/>
        </w:rPr>
        <w:t>.</w:t>
      </w:r>
    </w:p>
    <w:p w14:paraId="545C74B7" w14:textId="77777777" w:rsidR="004A135A" w:rsidRPr="007D50C9" w:rsidRDefault="004A135A" w:rsidP="004A135A">
      <w:pPr>
        <w:ind w:left="360"/>
        <w:jc w:val="both"/>
        <w:rPr>
          <w:sz w:val="22"/>
          <w:szCs w:val="22"/>
        </w:rPr>
      </w:pPr>
      <w:r w:rsidRPr="007D50C9">
        <w:rPr>
          <w:b/>
          <w:bCs/>
          <w:sz w:val="22"/>
          <w:szCs w:val="22"/>
        </w:rPr>
        <w:t xml:space="preserve">Learning Domain: </w:t>
      </w:r>
      <w:r w:rsidRPr="007D50C9">
        <w:rPr>
          <w:sz w:val="22"/>
          <w:szCs w:val="22"/>
        </w:rPr>
        <w:t>Cognitive</w:t>
      </w:r>
      <w:r w:rsidRPr="007D50C9">
        <w:rPr>
          <w:b/>
          <w:sz w:val="22"/>
          <w:szCs w:val="22"/>
        </w:rPr>
        <w:t xml:space="preserve"> </w:t>
      </w:r>
    </w:p>
    <w:p w14:paraId="79F67A33" w14:textId="77777777" w:rsidR="004A135A" w:rsidRPr="007D50C9" w:rsidRDefault="004A135A" w:rsidP="004A135A">
      <w:pPr>
        <w:ind w:left="360"/>
        <w:jc w:val="both"/>
        <w:rPr>
          <w:sz w:val="22"/>
          <w:szCs w:val="22"/>
        </w:rPr>
      </w:pPr>
      <w:r w:rsidRPr="007D50C9">
        <w:rPr>
          <w:b/>
          <w:bCs/>
          <w:sz w:val="22"/>
          <w:szCs w:val="22"/>
        </w:rPr>
        <w:t xml:space="preserve">Level of Learning: </w:t>
      </w:r>
      <w:r w:rsidRPr="007D50C9">
        <w:rPr>
          <w:sz w:val="22"/>
          <w:szCs w:val="22"/>
        </w:rPr>
        <w:t>Understanding</w:t>
      </w:r>
    </w:p>
    <w:p w14:paraId="7FBB020A" w14:textId="77777777" w:rsidR="004A135A" w:rsidRPr="007D50C9" w:rsidRDefault="004A135A" w:rsidP="004A135A">
      <w:pPr>
        <w:ind w:left="360"/>
        <w:jc w:val="both"/>
        <w:rPr>
          <w:sz w:val="22"/>
          <w:szCs w:val="22"/>
        </w:rPr>
      </w:pPr>
    </w:p>
    <w:p w14:paraId="444A423A" w14:textId="77777777" w:rsidR="004A135A" w:rsidRPr="007D50C9" w:rsidRDefault="004A135A" w:rsidP="004A135A">
      <w:pPr>
        <w:ind w:left="360"/>
        <w:rPr>
          <w:b/>
          <w:bCs/>
          <w:color w:val="000000"/>
          <w:sz w:val="22"/>
          <w:szCs w:val="22"/>
        </w:rPr>
      </w:pPr>
      <w:r w:rsidRPr="007D50C9">
        <w:rPr>
          <w:b/>
          <w:bCs/>
          <w:color w:val="000000"/>
          <w:sz w:val="22"/>
          <w:szCs w:val="22"/>
        </w:rPr>
        <w:t xml:space="preserve">21st Century Soldier Competencies: </w:t>
      </w:r>
    </w:p>
    <w:p w14:paraId="6FDB8A00" w14:textId="77777777" w:rsidR="004A135A" w:rsidRPr="007D50C9" w:rsidRDefault="004A135A" w:rsidP="004A135A">
      <w:pPr>
        <w:numPr>
          <w:ilvl w:val="0"/>
          <w:numId w:val="31"/>
        </w:numPr>
        <w:autoSpaceDE w:val="0"/>
        <w:autoSpaceDN w:val="0"/>
        <w:adjustRightInd w:val="0"/>
        <w:rPr>
          <w:color w:val="000000"/>
          <w:sz w:val="22"/>
          <w:szCs w:val="22"/>
        </w:rPr>
      </w:pPr>
      <w:r w:rsidRPr="007D50C9">
        <w:rPr>
          <w:color w:val="000000"/>
          <w:sz w:val="22"/>
          <w:szCs w:val="22"/>
        </w:rPr>
        <w:t>Lifelong learner (includes digital literacy)</w:t>
      </w:r>
    </w:p>
    <w:p w14:paraId="544A2785" w14:textId="77777777" w:rsidR="004A135A" w:rsidRPr="007D50C9" w:rsidRDefault="004A135A" w:rsidP="004A135A">
      <w:pPr>
        <w:numPr>
          <w:ilvl w:val="0"/>
          <w:numId w:val="31"/>
        </w:numPr>
        <w:ind w:left="720" w:hanging="360"/>
        <w:rPr>
          <w:sz w:val="22"/>
          <w:szCs w:val="22"/>
        </w:rPr>
      </w:pPr>
      <w:r w:rsidRPr="007D50C9">
        <w:rPr>
          <w:sz w:val="22"/>
          <w:szCs w:val="22"/>
        </w:rPr>
        <w:t>Teamwork and collaboration</w:t>
      </w:r>
    </w:p>
    <w:p w14:paraId="3BDB0D88" w14:textId="77777777" w:rsidR="004A135A" w:rsidRPr="007D50C9" w:rsidRDefault="004A135A" w:rsidP="004A135A">
      <w:pPr>
        <w:numPr>
          <w:ilvl w:val="0"/>
          <w:numId w:val="31"/>
        </w:numPr>
        <w:ind w:left="720" w:hanging="360"/>
        <w:rPr>
          <w:sz w:val="22"/>
          <w:szCs w:val="22"/>
        </w:rPr>
      </w:pPr>
      <w:r w:rsidRPr="007D50C9">
        <w:rPr>
          <w:sz w:val="22"/>
          <w:szCs w:val="22"/>
        </w:rPr>
        <w:t>Communication and engagement (oral, written, negotiation)</w:t>
      </w:r>
    </w:p>
    <w:p w14:paraId="5DA2E9AE" w14:textId="77777777" w:rsidR="004A135A" w:rsidRPr="007D50C9" w:rsidRDefault="004A135A" w:rsidP="004A135A">
      <w:pPr>
        <w:numPr>
          <w:ilvl w:val="0"/>
          <w:numId w:val="31"/>
        </w:numPr>
        <w:autoSpaceDE w:val="0"/>
        <w:autoSpaceDN w:val="0"/>
        <w:adjustRightInd w:val="0"/>
        <w:ind w:left="720" w:hanging="360"/>
        <w:rPr>
          <w:color w:val="000000"/>
          <w:sz w:val="22"/>
          <w:szCs w:val="22"/>
        </w:rPr>
      </w:pPr>
      <w:r w:rsidRPr="007D50C9">
        <w:rPr>
          <w:color w:val="000000"/>
          <w:sz w:val="22"/>
          <w:szCs w:val="22"/>
        </w:rPr>
        <w:t>Critical thinking and problem solving</w:t>
      </w:r>
    </w:p>
    <w:p w14:paraId="4DEB98CB" w14:textId="77777777" w:rsidR="004A135A" w:rsidRPr="007D50C9" w:rsidRDefault="004A135A" w:rsidP="004A135A">
      <w:pPr>
        <w:numPr>
          <w:ilvl w:val="0"/>
          <w:numId w:val="30"/>
        </w:numPr>
        <w:spacing w:after="240"/>
        <w:rPr>
          <w:color w:val="000000"/>
          <w:sz w:val="22"/>
          <w:szCs w:val="22"/>
        </w:rPr>
      </w:pPr>
      <w:r w:rsidRPr="007D50C9">
        <w:rPr>
          <w:color w:val="000000"/>
          <w:sz w:val="22"/>
          <w:szCs w:val="22"/>
        </w:rPr>
        <w:t>Tactical and technical competence (full spectrum capable)</w:t>
      </w:r>
    </w:p>
    <w:p w14:paraId="625182C1" w14:textId="77777777" w:rsidR="004A135A" w:rsidRPr="007D50C9" w:rsidRDefault="004A135A" w:rsidP="004A135A">
      <w:pPr>
        <w:ind w:firstLine="360"/>
        <w:rPr>
          <w:b/>
          <w:color w:val="000000"/>
          <w:sz w:val="22"/>
          <w:szCs w:val="22"/>
        </w:rPr>
      </w:pPr>
      <w:r w:rsidRPr="007D50C9">
        <w:rPr>
          <w:b/>
          <w:color w:val="000000"/>
          <w:sz w:val="22"/>
          <w:szCs w:val="22"/>
        </w:rPr>
        <w:t>Linking warfighting challenges to required capabilities</w:t>
      </w:r>
    </w:p>
    <w:p w14:paraId="6C120C3D" w14:textId="77777777" w:rsidR="004A135A" w:rsidRPr="007D50C9" w:rsidRDefault="004A135A" w:rsidP="004A135A">
      <w:pPr>
        <w:numPr>
          <w:ilvl w:val="0"/>
          <w:numId w:val="32"/>
        </w:numPr>
        <w:rPr>
          <w:sz w:val="22"/>
          <w:szCs w:val="22"/>
        </w:rPr>
      </w:pPr>
      <w:r w:rsidRPr="007D50C9">
        <w:rPr>
          <w:sz w:val="22"/>
          <w:szCs w:val="22"/>
        </w:rPr>
        <w:t>Develop and sustain a high degree of situational understanding while operating in complex environments against determined, adaptive enemy organizations.</w:t>
      </w:r>
    </w:p>
    <w:p w14:paraId="0B6C701B" w14:textId="77777777" w:rsidR="004A135A" w:rsidRPr="007D50C9" w:rsidRDefault="004A135A" w:rsidP="004A135A">
      <w:pPr>
        <w:numPr>
          <w:ilvl w:val="0"/>
          <w:numId w:val="32"/>
        </w:numPr>
        <w:rPr>
          <w:color w:val="000000"/>
          <w:sz w:val="22"/>
          <w:szCs w:val="22"/>
        </w:rPr>
      </w:pPr>
      <w:r w:rsidRPr="007D50C9">
        <w:rPr>
          <w:color w:val="000000"/>
          <w:sz w:val="22"/>
          <w:szCs w:val="22"/>
        </w:rPr>
        <w:t>Maintain an agile institutional Army that ensures combat effectiveness, supports other services, fulfills DOD and other government agencies' requirements, ensures quality of life for Soldiers and families, and possesses the capability to surge (mobilize) or expand (strategic reserve) the active Army.</w:t>
      </w:r>
    </w:p>
    <w:p w14:paraId="5A157DAB" w14:textId="77777777" w:rsidR="004A135A" w:rsidRPr="007D50C9" w:rsidRDefault="004A135A" w:rsidP="004A135A">
      <w:pPr>
        <w:numPr>
          <w:ilvl w:val="0"/>
          <w:numId w:val="32"/>
        </w:numPr>
        <w:rPr>
          <w:color w:val="000000"/>
          <w:sz w:val="22"/>
          <w:szCs w:val="22"/>
        </w:rPr>
      </w:pPr>
      <w:r w:rsidRPr="007D50C9">
        <w:rPr>
          <w:color w:val="000000"/>
          <w:sz w:val="22"/>
          <w:szCs w:val="22"/>
        </w:rPr>
        <w:br w:type="page"/>
      </w:r>
      <w:r w:rsidRPr="007D50C9">
        <w:rPr>
          <w:color w:val="000000"/>
          <w:sz w:val="22"/>
          <w:szCs w:val="22"/>
        </w:rPr>
        <w:lastRenderedPageBreak/>
        <w:t>Train Soldiers and leaders to ensure they are prepared to accomplish the mission across the range of military operations while operating in complex environments against determined, adaptive enemy organizations.</w:t>
      </w:r>
    </w:p>
    <w:p w14:paraId="0582FC5D" w14:textId="77777777" w:rsidR="004A135A" w:rsidRPr="007D50C9" w:rsidRDefault="004A135A" w:rsidP="004A135A">
      <w:pPr>
        <w:numPr>
          <w:ilvl w:val="0"/>
          <w:numId w:val="32"/>
        </w:numPr>
        <w:rPr>
          <w:color w:val="000000"/>
          <w:sz w:val="22"/>
          <w:szCs w:val="22"/>
        </w:rPr>
      </w:pPr>
      <w:r w:rsidRPr="007D50C9">
        <w:rPr>
          <w:color w:val="000000"/>
          <w:sz w:val="22"/>
          <w:szCs w:val="22"/>
        </w:rPr>
        <w:t>Develop agile, adaptive, and innovative leaders who thrive in conditions of uncertainty and chaos, and are capable of visualizing, describing, directing, leading, and assessing operations in complex environments and against adaptive enemies.</w:t>
      </w:r>
    </w:p>
    <w:p w14:paraId="0D183D33" w14:textId="77777777" w:rsidR="004A135A" w:rsidRPr="007D50C9" w:rsidRDefault="004A135A" w:rsidP="004A135A">
      <w:pPr>
        <w:numPr>
          <w:ilvl w:val="0"/>
          <w:numId w:val="32"/>
        </w:numPr>
        <w:rPr>
          <w:color w:val="000000"/>
          <w:sz w:val="22"/>
          <w:szCs w:val="22"/>
        </w:rPr>
      </w:pPr>
      <w:r w:rsidRPr="007D50C9">
        <w:rPr>
          <w:color w:val="000000"/>
          <w:sz w:val="22"/>
          <w:szCs w:val="22"/>
        </w:rPr>
        <w:t>Integrate joint, interorganizational, and multinational partner capabilities and campaigns to ensure unity of effort and accomplish missions across the range of military operations.</w:t>
      </w:r>
    </w:p>
    <w:p w14:paraId="75F096F4" w14:textId="77777777" w:rsidR="004A135A" w:rsidRDefault="004A135A" w:rsidP="004A135A">
      <w:pPr>
        <w:numPr>
          <w:ilvl w:val="0"/>
          <w:numId w:val="32"/>
        </w:numPr>
        <w:rPr>
          <w:color w:val="000000"/>
          <w:sz w:val="22"/>
          <w:szCs w:val="22"/>
        </w:rPr>
      </w:pPr>
      <w:r w:rsidRPr="007D50C9">
        <w:rPr>
          <w:color w:val="000000"/>
          <w:sz w:val="22"/>
          <w:szCs w:val="22"/>
        </w:rPr>
        <w:t>Understand, visualize, describe, direct, lead, and assess operations consistent with the philosophy of mission command to seize the initiative over the enemy and accomplish the mission across the range of military operations.</w:t>
      </w:r>
    </w:p>
    <w:p w14:paraId="29DC0F25" w14:textId="77777777" w:rsidR="004A135A" w:rsidRPr="007D50C9" w:rsidRDefault="004A135A" w:rsidP="004A135A">
      <w:pPr>
        <w:rPr>
          <w:color w:val="000000"/>
          <w:sz w:val="22"/>
          <w:szCs w:val="22"/>
        </w:rPr>
      </w:pPr>
    </w:p>
    <w:p w14:paraId="7A3DC5B2" w14:textId="77777777" w:rsidR="004A135A" w:rsidRPr="007D50C9" w:rsidRDefault="004A135A" w:rsidP="004A135A">
      <w:pPr>
        <w:ind w:left="360" w:hanging="360"/>
        <w:rPr>
          <w:b/>
          <w:color w:val="000000"/>
          <w:sz w:val="22"/>
          <w:szCs w:val="22"/>
        </w:rPr>
      </w:pPr>
      <w:r w:rsidRPr="007D50C9">
        <w:rPr>
          <w:b/>
          <w:color w:val="000000"/>
          <w:sz w:val="22"/>
          <w:szCs w:val="22"/>
        </w:rPr>
        <w:t>3.</w:t>
      </w:r>
      <w:r w:rsidRPr="007D50C9">
        <w:rPr>
          <w:b/>
          <w:color w:val="000000"/>
          <w:sz w:val="22"/>
          <w:szCs w:val="22"/>
        </w:rPr>
        <w:tab/>
        <w:t>ISSUE MATERIAL</w:t>
      </w:r>
    </w:p>
    <w:p w14:paraId="2ED633E7" w14:textId="77777777" w:rsidR="004A135A" w:rsidRDefault="004A135A" w:rsidP="004A135A">
      <w:pPr>
        <w:ind w:left="360" w:hanging="360"/>
        <w:rPr>
          <w:b/>
          <w:color w:val="000000"/>
          <w:sz w:val="22"/>
          <w:szCs w:val="22"/>
        </w:rPr>
      </w:pPr>
    </w:p>
    <w:p w14:paraId="6A91F0AB" w14:textId="77777777" w:rsidR="004A135A" w:rsidRPr="000C1AF1" w:rsidRDefault="004A135A" w:rsidP="004A135A">
      <w:pPr>
        <w:widowControl w:val="0"/>
        <w:numPr>
          <w:ilvl w:val="0"/>
          <w:numId w:val="27"/>
        </w:numPr>
        <w:rPr>
          <w:sz w:val="22"/>
          <w:szCs w:val="22"/>
        </w:rPr>
      </w:pPr>
      <w:r w:rsidRPr="000C1AF1">
        <w:rPr>
          <w:b/>
          <w:sz w:val="22"/>
          <w:szCs w:val="22"/>
        </w:rPr>
        <w:t xml:space="preserve">Advance Issue: </w:t>
      </w:r>
      <w:r>
        <w:rPr>
          <w:sz w:val="22"/>
          <w:szCs w:val="22"/>
        </w:rPr>
        <w:t>Advance S</w:t>
      </w:r>
      <w:r w:rsidRPr="000C1AF1">
        <w:rPr>
          <w:sz w:val="22"/>
          <w:szCs w:val="22"/>
        </w:rPr>
        <w:t>heet</w:t>
      </w:r>
      <w:r>
        <w:rPr>
          <w:sz w:val="22"/>
          <w:szCs w:val="22"/>
        </w:rPr>
        <w:t xml:space="preserve"> and Reading Material</w:t>
      </w:r>
      <w:r w:rsidRPr="000C1AF1">
        <w:rPr>
          <w:sz w:val="22"/>
          <w:szCs w:val="22"/>
        </w:rPr>
        <w:t>.</w:t>
      </w:r>
    </w:p>
    <w:p w14:paraId="7BCAC275" w14:textId="77777777" w:rsidR="004A135A" w:rsidRPr="000C1AF1" w:rsidRDefault="004A135A" w:rsidP="004A135A">
      <w:pPr>
        <w:widowControl w:val="0"/>
        <w:numPr>
          <w:ilvl w:val="0"/>
          <w:numId w:val="27"/>
        </w:numPr>
        <w:rPr>
          <w:sz w:val="22"/>
          <w:szCs w:val="22"/>
        </w:rPr>
      </w:pPr>
      <w:r w:rsidRPr="000C1AF1">
        <w:rPr>
          <w:b/>
          <w:sz w:val="22"/>
          <w:szCs w:val="22"/>
        </w:rPr>
        <w:t xml:space="preserve">During class: </w:t>
      </w:r>
      <w:r w:rsidRPr="000C1AF1">
        <w:rPr>
          <w:sz w:val="22"/>
          <w:szCs w:val="22"/>
        </w:rPr>
        <w:t>CFLCC OPORD 5999-18 (CASPIAN CHALLENGE)</w:t>
      </w:r>
    </w:p>
    <w:p w14:paraId="2C9309C0" w14:textId="77777777" w:rsidR="004A135A" w:rsidRPr="007D50C9" w:rsidRDefault="004A135A" w:rsidP="004A135A">
      <w:pPr>
        <w:ind w:left="360" w:hanging="360"/>
        <w:rPr>
          <w:b/>
          <w:color w:val="000000"/>
          <w:sz w:val="22"/>
          <w:szCs w:val="22"/>
        </w:rPr>
      </w:pPr>
    </w:p>
    <w:p w14:paraId="1FE9DF59" w14:textId="77777777" w:rsidR="004A135A" w:rsidRPr="007D50C9" w:rsidRDefault="004A135A" w:rsidP="004A135A">
      <w:pPr>
        <w:ind w:left="360" w:hanging="360"/>
        <w:rPr>
          <w:b/>
          <w:sz w:val="22"/>
          <w:szCs w:val="22"/>
        </w:rPr>
      </w:pPr>
      <w:r w:rsidRPr="007D50C9">
        <w:rPr>
          <w:b/>
          <w:sz w:val="22"/>
          <w:szCs w:val="22"/>
        </w:rPr>
        <w:t>4.</w:t>
      </w:r>
      <w:r w:rsidRPr="007D50C9">
        <w:rPr>
          <w:b/>
          <w:sz w:val="22"/>
          <w:szCs w:val="22"/>
        </w:rPr>
        <w:tab/>
        <w:t>ASSIGNED STUDENT REQUIREMENTS</w:t>
      </w:r>
    </w:p>
    <w:p w14:paraId="6A2A0F94" w14:textId="77777777" w:rsidR="004A135A" w:rsidRPr="007D50C9" w:rsidRDefault="004A135A" w:rsidP="004A135A">
      <w:pPr>
        <w:tabs>
          <w:tab w:val="left" w:pos="360"/>
        </w:tabs>
        <w:contextualSpacing/>
        <w:rPr>
          <w:b/>
          <w:i/>
          <w:sz w:val="22"/>
          <w:szCs w:val="22"/>
        </w:rPr>
      </w:pPr>
    </w:p>
    <w:p w14:paraId="57DDE56B" w14:textId="77777777" w:rsidR="00FF5F3B" w:rsidRPr="00FF5F3B" w:rsidRDefault="004A135A" w:rsidP="004A135A">
      <w:pPr>
        <w:numPr>
          <w:ilvl w:val="0"/>
          <w:numId w:val="33"/>
        </w:numPr>
        <w:spacing w:before="240"/>
        <w:contextualSpacing/>
        <w:jc w:val="both"/>
        <w:rPr>
          <w:sz w:val="22"/>
          <w:szCs w:val="22"/>
        </w:rPr>
      </w:pPr>
      <w:r>
        <w:rPr>
          <w:b/>
          <w:sz w:val="22"/>
          <w:szCs w:val="22"/>
        </w:rPr>
        <w:t>Scan</w:t>
      </w:r>
      <w:r w:rsidRPr="007D50C9">
        <w:rPr>
          <w:b/>
          <w:sz w:val="22"/>
          <w:szCs w:val="22"/>
        </w:rPr>
        <w:t xml:space="preserve">: </w:t>
      </w:r>
      <w:r>
        <w:rPr>
          <w:b/>
          <w:sz w:val="22"/>
          <w:szCs w:val="22"/>
        </w:rPr>
        <w:t xml:space="preserve"> </w:t>
      </w:r>
    </w:p>
    <w:p w14:paraId="6CEE4B93" w14:textId="77777777" w:rsidR="00FF5F3B" w:rsidRDefault="00FF5F3B" w:rsidP="00FF5F3B">
      <w:pPr>
        <w:spacing w:before="240"/>
        <w:ind w:left="360"/>
        <w:contextualSpacing/>
        <w:jc w:val="both"/>
        <w:rPr>
          <w:sz w:val="22"/>
          <w:szCs w:val="22"/>
        </w:rPr>
      </w:pPr>
    </w:p>
    <w:p w14:paraId="6AA48E15" w14:textId="3063B14B" w:rsidR="004A135A" w:rsidRPr="00E0740F" w:rsidRDefault="004A135A" w:rsidP="00E0740F">
      <w:pPr>
        <w:ind w:left="720"/>
        <w:jc w:val="both"/>
        <w:rPr>
          <w:sz w:val="22"/>
          <w:szCs w:val="22"/>
        </w:rPr>
      </w:pPr>
      <w:r w:rsidRPr="00E0740F">
        <w:rPr>
          <w:sz w:val="22"/>
          <w:szCs w:val="22"/>
        </w:rPr>
        <w:t>ADP 1-0</w:t>
      </w:r>
      <w:r w:rsidR="00574F02" w:rsidRPr="00E0740F">
        <w:rPr>
          <w:sz w:val="22"/>
          <w:szCs w:val="22"/>
        </w:rPr>
        <w:t>1</w:t>
      </w:r>
      <w:r w:rsidR="00FF5F3B" w:rsidRPr="00E0740F">
        <w:rPr>
          <w:sz w:val="22"/>
          <w:szCs w:val="22"/>
        </w:rPr>
        <w:t>,</w:t>
      </w:r>
      <w:r w:rsidRPr="00E0740F">
        <w:rPr>
          <w:sz w:val="22"/>
          <w:szCs w:val="22"/>
        </w:rPr>
        <w:t xml:space="preserve"> Doctrine Primer</w:t>
      </w:r>
      <w:r w:rsidRPr="00E0740F">
        <w:rPr>
          <w:b/>
          <w:sz w:val="22"/>
          <w:szCs w:val="22"/>
        </w:rPr>
        <w:t xml:space="preserve"> </w:t>
      </w:r>
      <w:r w:rsidRPr="00E0740F">
        <w:rPr>
          <w:sz w:val="22"/>
          <w:szCs w:val="22"/>
        </w:rPr>
        <w:t xml:space="preserve">(64 pages) </w:t>
      </w:r>
      <w:r w:rsidR="00574F02" w:rsidRPr="00E0740F">
        <w:rPr>
          <w:sz w:val="22"/>
          <w:szCs w:val="22"/>
        </w:rPr>
        <w:t>(located in student folder)</w:t>
      </w:r>
    </w:p>
    <w:p w14:paraId="3C10D956" w14:textId="77777777" w:rsidR="00E0740F" w:rsidRDefault="00E0740F" w:rsidP="00E0740F">
      <w:pPr>
        <w:ind w:left="720"/>
        <w:jc w:val="both"/>
        <w:rPr>
          <w:sz w:val="22"/>
          <w:szCs w:val="22"/>
        </w:rPr>
      </w:pPr>
    </w:p>
    <w:p w14:paraId="45EBBC5B" w14:textId="0F3D2F86" w:rsidR="004A135A" w:rsidRPr="00E0740F" w:rsidRDefault="00574F02" w:rsidP="00E0740F">
      <w:pPr>
        <w:ind w:left="720"/>
        <w:jc w:val="both"/>
        <w:rPr>
          <w:sz w:val="22"/>
          <w:szCs w:val="22"/>
        </w:rPr>
      </w:pPr>
      <w:r w:rsidRPr="00E0740F">
        <w:rPr>
          <w:sz w:val="22"/>
          <w:szCs w:val="22"/>
        </w:rPr>
        <w:t xml:space="preserve">Reading A, </w:t>
      </w:r>
      <w:r w:rsidR="004A135A" w:rsidRPr="00E0740F">
        <w:rPr>
          <w:sz w:val="22"/>
          <w:szCs w:val="22"/>
        </w:rPr>
        <w:t>ADP 1, The Army (page 3-3 para 3-8)</w:t>
      </w:r>
    </w:p>
    <w:p w14:paraId="6D6E8E7B" w14:textId="77777777" w:rsidR="00E0740F" w:rsidRDefault="00E0740F" w:rsidP="00E0740F">
      <w:pPr>
        <w:ind w:left="720"/>
        <w:jc w:val="both"/>
        <w:rPr>
          <w:sz w:val="22"/>
          <w:szCs w:val="22"/>
        </w:rPr>
      </w:pPr>
    </w:p>
    <w:p w14:paraId="7FA5CB24" w14:textId="35B30D57" w:rsidR="004A135A" w:rsidRPr="00E0740F" w:rsidRDefault="00574F02" w:rsidP="00E0740F">
      <w:pPr>
        <w:ind w:left="720"/>
        <w:jc w:val="both"/>
        <w:rPr>
          <w:sz w:val="22"/>
          <w:szCs w:val="22"/>
        </w:rPr>
      </w:pPr>
      <w:bookmarkStart w:id="0" w:name="_GoBack"/>
      <w:bookmarkEnd w:id="0"/>
      <w:r w:rsidRPr="00E0740F">
        <w:rPr>
          <w:sz w:val="22"/>
          <w:szCs w:val="22"/>
        </w:rPr>
        <w:t>Reading B</w:t>
      </w:r>
      <w:r w:rsidR="003F76A0" w:rsidRPr="00E0740F">
        <w:rPr>
          <w:sz w:val="22"/>
          <w:szCs w:val="22"/>
        </w:rPr>
        <w:t>,</w:t>
      </w:r>
      <w:r w:rsidRPr="00E0740F">
        <w:rPr>
          <w:sz w:val="22"/>
          <w:szCs w:val="22"/>
        </w:rPr>
        <w:t xml:space="preserve"> </w:t>
      </w:r>
      <w:r w:rsidR="004A135A" w:rsidRPr="00E0740F">
        <w:rPr>
          <w:sz w:val="22"/>
          <w:szCs w:val="22"/>
        </w:rPr>
        <w:t>ADP 6-0, Mission Command w C2 (para 1 page 1)</w:t>
      </w:r>
    </w:p>
    <w:p w14:paraId="166F2D5A" w14:textId="3BA6F525" w:rsidR="004A135A" w:rsidRPr="007D50C9" w:rsidRDefault="004A135A" w:rsidP="004A135A">
      <w:pPr>
        <w:ind w:left="720" w:hanging="270"/>
        <w:jc w:val="both"/>
        <w:rPr>
          <w:b/>
          <w:sz w:val="22"/>
          <w:szCs w:val="22"/>
        </w:rPr>
      </w:pPr>
    </w:p>
    <w:p w14:paraId="422B802E" w14:textId="77777777" w:rsidR="004A135A" w:rsidRPr="007D50C9" w:rsidRDefault="004A135A" w:rsidP="004A135A">
      <w:pPr>
        <w:numPr>
          <w:ilvl w:val="0"/>
          <w:numId w:val="33"/>
        </w:numPr>
        <w:rPr>
          <w:sz w:val="22"/>
          <w:szCs w:val="22"/>
        </w:rPr>
      </w:pPr>
      <w:r w:rsidRPr="007D50C9">
        <w:rPr>
          <w:b/>
          <w:sz w:val="22"/>
          <w:szCs w:val="22"/>
        </w:rPr>
        <w:t>Classroom Discussion:</w:t>
      </w:r>
      <w:r w:rsidRPr="007D50C9">
        <w:rPr>
          <w:b/>
          <w:i/>
          <w:sz w:val="22"/>
          <w:szCs w:val="22"/>
        </w:rPr>
        <w:t xml:space="preserve"> </w:t>
      </w:r>
      <w:r w:rsidRPr="007D50C9">
        <w:rPr>
          <w:sz w:val="22"/>
          <w:szCs w:val="22"/>
        </w:rPr>
        <w:t>Come to class prepared to discuss the following topics:</w:t>
      </w:r>
    </w:p>
    <w:p w14:paraId="19E13E2E" w14:textId="77777777" w:rsidR="004A135A" w:rsidRPr="007D50C9" w:rsidRDefault="004A135A" w:rsidP="004A135A">
      <w:pPr>
        <w:ind w:left="1080"/>
        <w:rPr>
          <w:sz w:val="22"/>
          <w:szCs w:val="22"/>
        </w:rPr>
      </w:pPr>
    </w:p>
    <w:p w14:paraId="711B198A" w14:textId="77777777" w:rsidR="004A135A" w:rsidRPr="007D50C9" w:rsidRDefault="004A135A" w:rsidP="004A135A">
      <w:pPr>
        <w:ind w:left="1080" w:hanging="360"/>
        <w:rPr>
          <w:sz w:val="22"/>
          <w:szCs w:val="22"/>
        </w:rPr>
      </w:pPr>
      <w:r w:rsidRPr="007D50C9">
        <w:rPr>
          <w:sz w:val="22"/>
          <w:szCs w:val="22"/>
        </w:rPr>
        <w:t>(1)</w:t>
      </w:r>
      <w:r w:rsidRPr="007D50C9">
        <w:rPr>
          <w:sz w:val="22"/>
          <w:szCs w:val="22"/>
        </w:rPr>
        <w:tab/>
        <w:t>The Role of Doctrine.</w:t>
      </w:r>
    </w:p>
    <w:p w14:paraId="37AFB121" w14:textId="77777777" w:rsidR="004A135A" w:rsidRPr="007D50C9" w:rsidRDefault="004A135A" w:rsidP="004A135A">
      <w:pPr>
        <w:tabs>
          <w:tab w:val="left" w:pos="270"/>
        </w:tabs>
        <w:ind w:left="1080" w:hanging="360"/>
        <w:rPr>
          <w:sz w:val="22"/>
          <w:szCs w:val="22"/>
        </w:rPr>
      </w:pPr>
      <w:r w:rsidRPr="007D50C9">
        <w:rPr>
          <w:sz w:val="22"/>
          <w:szCs w:val="22"/>
        </w:rPr>
        <w:t>(2)</w:t>
      </w:r>
      <w:r w:rsidRPr="007D50C9">
        <w:rPr>
          <w:sz w:val="22"/>
          <w:szCs w:val="22"/>
        </w:rPr>
        <w:tab/>
        <w:t>The Army’s Operational Concept.</w:t>
      </w:r>
    </w:p>
    <w:p w14:paraId="6A2B0B57" w14:textId="77777777" w:rsidR="004A135A" w:rsidRPr="007D50C9" w:rsidRDefault="004A135A" w:rsidP="004A135A">
      <w:pPr>
        <w:tabs>
          <w:tab w:val="left" w:pos="270"/>
        </w:tabs>
        <w:ind w:left="1080" w:hanging="360"/>
        <w:rPr>
          <w:sz w:val="22"/>
          <w:szCs w:val="22"/>
        </w:rPr>
      </w:pPr>
      <w:r w:rsidRPr="007D50C9">
        <w:rPr>
          <w:sz w:val="22"/>
          <w:szCs w:val="22"/>
        </w:rPr>
        <w:t>(3)</w:t>
      </w:r>
      <w:r w:rsidRPr="007D50C9">
        <w:rPr>
          <w:sz w:val="22"/>
          <w:szCs w:val="22"/>
        </w:rPr>
        <w:tab/>
        <w:t>The Army Core Competencies.</w:t>
      </w:r>
    </w:p>
    <w:p w14:paraId="105EE5F8" w14:textId="77777777" w:rsidR="004A135A" w:rsidRPr="007D50C9" w:rsidRDefault="004A135A" w:rsidP="004A135A">
      <w:pPr>
        <w:tabs>
          <w:tab w:val="left" w:pos="270"/>
        </w:tabs>
        <w:ind w:left="1080" w:hanging="360"/>
        <w:rPr>
          <w:sz w:val="22"/>
          <w:szCs w:val="22"/>
        </w:rPr>
      </w:pPr>
    </w:p>
    <w:p w14:paraId="23A91B02" w14:textId="77777777" w:rsidR="004A135A" w:rsidRPr="007D50C9" w:rsidRDefault="004A135A" w:rsidP="004A135A">
      <w:pPr>
        <w:tabs>
          <w:tab w:val="left" w:pos="360"/>
        </w:tabs>
        <w:rPr>
          <w:b/>
          <w:sz w:val="22"/>
          <w:szCs w:val="22"/>
        </w:rPr>
      </w:pPr>
      <w:r w:rsidRPr="007D50C9">
        <w:rPr>
          <w:b/>
          <w:sz w:val="22"/>
          <w:szCs w:val="22"/>
        </w:rPr>
        <w:t>5</w:t>
      </w:r>
      <w:r w:rsidRPr="007D50C9">
        <w:rPr>
          <w:sz w:val="22"/>
          <w:szCs w:val="22"/>
        </w:rPr>
        <w:t>.</w:t>
      </w:r>
      <w:r w:rsidRPr="007D50C9">
        <w:rPr>
          <w:sz w:val="22"/>
          <w:szCs w:val="22"/>
        </w:rPr>
        <w:tab/>
      </w:r>
      <w:r w:rsidRPr="007D50C9">
        <w:rPr>
          <w:b/>
          <w:sz w:val="22"/>
          <w:szCs w:val="22"/>
        </w:rPr>
        <w:t>ASSESSMENT PLAN</w:t>
      </w:r>
      <w:r>
        <w:rPr>
          <w:b/>
          <w:sz w:val="22"/>
          <w:szCs w:val="22"/>
        </w:rPr>
        <w:t xml:space="preserve">: </w:t>
      </w:r>
      <w:r>
        <w:rPr>
          <w:bCs/>
          <w:sz w:val="22"/>
          <w:szCs w:val="22"/>
        </w:rPr>
        <w:t>Refer to MLC Learning Competencies M400 advance sheet for information on all assessments.</w:t>
      </w:r>
    </w:p>
    <w:p w14:paraId="14FAC7AA" w14:textId="77777777" w:rsidR="006C7DA7" w:rsidRDefault="006C7DA7" w:rsidP="006C7DA7">
      <w:pPr>
        <w:pStyle w:val="BodyTextIndent"/>
        <w:rPr>
          <w:sz w:val="20"/>
        </w:rPr>
      </w:pPr>
    </w:p>
    <w:p w14:paraId="73CA8CC3" w14:textId="1C85E266" w:rsidR="006C7DA7" w:rsidRDefault="006C7DA7" w:rsidP="006C7DA7">
      <w:r>
        <w:rPr>
          <w:sz w:val="22"/>
        </w:rPr>
        <w:tab/>
      </w:r>
    </w:p>
    <w:p w14:paraId="3C870409" w14:textId="77777777" w:rsidR="006C7DA7" w:rsidRDefault="006C7DA7" w:rsidP="006C7DA7">
      <w:pPr>
        <w:widowControl w:val="0"/>
        <w:ind w:left="360"/>
        <w:rPr>
          <w:sz w:val="22"/>
          <w:szCs w:val="22"/>
        </w:rPr>
      </w:pPr>
    </w:p>
    <w:p w14:paraId="22B29607" w14:textId="77777777" w:rsidR="006C7DA7" w:rsidRPr="006C7DA7" w:rsidRDefault="006C7DA7" w:rsidP="006C7DA7"/>
    <w:sectPr w:rsidR="006C7DA7" w:rsidRPr="006C7DA7" w:rsidSect="00F040CD">
      <w:footerReference w:type="default" r:id="rId8"/>
      <w:footerReference w:type="first" r:id="rId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CFC16" w14:textId="77777777" w:rsidR="00004E7B" w:rsidRDefault="00004E7B">
      <w:r>
        <w:separator/>
      </w:r>
    </w:p>
  </w:endnote>
  <w:endnote w:type="continuationSeparator" w:id="0">
    <w:p w14:paraId="42942917" w14:textId="77777777" w:rsidR="00004E7B" w:rsidRDefault="0000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BD3E2" w14:textId="382A787F" w:rsidR="0021742B" w:rsidRPr="006C7DA7" w:rsidRDefault="001965A0" w:rsidP="009A13F4">
    <w:pPr>
      <w:pStyle w:val="Footer"/>
      <w:tabs>
        <w:tab w:val="clear" w:pos="4320"/>
        <w:tab w:val="clear" w:pos="8640"/>
        <w:tab w:val="center" w:pos="4680"/>
        <w:tab w:val="right" w:pos="9360"/>
      </w:tabs>
      <w:rPr>
        <w:sz w:val="22"/>
        <w:szCs w:val="22"/>
      </w:rPr>
    </w:pPr>
    <w:r>
      <w:rPr>
        <w:sz w:val="22"/>
        <w:szCs w:val="22"/>
      </w:rPr>
      <w:t>M441</w:t>
    </w:r>
    <w:r w:rsidR="005A3DCF">
      <w:rPr>
        <w:sz w:val="22"/>
        <w:szCs w:val="22"/>
      </w:rPr>
      <w:t>-</w:t>
    </w:r>
    <w:r w:rsidR="000B22C2" w:rsidRPr="000B22C2">
      <w:rPr>
        <w:bCs/>
        <w:sz w:val="22"/>
        <w:szCs w:val="22"/>
      </w:rPr>
      <w:t xml:space="preserve">United States Army </w:t>
    </w:r>
    <w:r w:rsidR="006C7DA7">
      <w:rPr>
        <w:bCs/>
        <w:sz w:val="22"/>
        <w:szCs w:val="22"/>
      </w:rPr>
      <w:t xml:space="preserve">and Joint </w:t>
    </w:r>
    <w:r w:rsidR="000B22C2" w:rsidRPr="000B22C2">
      <w:rPr>
        <w:bCs/>
        <w:sz w:val="22"/>
        <w:szCs w:val="22"/>
      </w:rPr>
      <w:t>Doctrine</w:t>
    </w:r>
    <w:r w:rsidR="000B22C2">
      <w:rPr>
        <w:bCs/>
        <w:sz w:val="22"/>
        <w:szCs w:val="22"/>
      </w:rPr>
      <w:t>-</w:t>
    </w:r>
    <w:r w:rsidR="006C7DA7">
      <w:rPr>
        <w:bCs/>
        <w:sz w:val="22"/>
        <w:szCs w:val="22"/>
      </w:rPr>
      <w:tab/>
    </w:r>
    <w:r w:rsidR="0021742B">
      <w:rPr>
        <w:sz w:val="22"/>
        <w:szCs w:val="22"/>
      </w:rPr>
      <w:t>AS</w:t>
    </w:r>
    <w:r w:rsidR="006C7DA7">
      <w:rPr>
        <w:sz w:val="22"/>
        <w:szCs w:val="22"/>
      </w:rPr>
      <w:t>-</w:t>
    </w:r>
    <w:r w:rsidR="00403684" w:rsidRPr="00965FE7">
      <w:rPr>
        <w:sz w:val="22"/>
        <w:szCs w:val="22"/>
      </w:rPr>
      <w:fldChar w:fldCharType="begin"/>
    </w:r>
    <w:r w:rsidR="0021742B" w:rsidRPr="00965FE7">
      <w:rPr>
        <w:sz w:val="22"/>
        <w:szCs w:val="22"/>
      </w:rPr>
      <w:instrText xml:space="preserve"> PAGE   \* MERGEFORMAT </w:instrText>
    </w:r>
    <w:r w:rsidR="00403684" w:rsidRPr="00965FE7">
      <w:rPr>
        <w:sz w:val="22"/>
        <w:szCs w:val="22"/>
      </w:rPr>
      <w:fldChar w:fldCharType="separate"/>
    </w:r>
    <w:r w:rsidR="00E0740F">
      <w:rPr>
        <w:noProof/>
        <w:sz w:val="22"/>
        <w:szCs w:val="22"/>
      </w:rPr>
      <w:t>1</w:t>
    </w:r>
    <w:r w:rsidR="00403684" w:rsidRPr="00965FE7">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9D3E0" w14:textId="77777777" w:rsidR="0021742B" w:rsidRPr="007150BA" w:rsidRDefault="0021742B" w:rsidP="00C749CC">
    <w:pPr>
      <w:pStyle w:val="Footer"/>
      <w:rPr>
        <w:sz w:val="20"/>
      </w:rPr>
    </w:pPr>
    <w:r w:rsidRPr="007150BA">
      <w:rPr>
        <w:sz w:val="20"/>
      </w:rPr>
      <w:t>_________</w:t>
    </w:r>
  </w:p>
  <w:p w14:paraId="55D1FD02" w14:textId="77777777" w:rsidR="0021742B" w:rsidRPr="00C749CC" w:rsidRDefault="0021742B" w:rsidP="00C749CC">
    <w:pPr>
      <w:autoSpaceDE w:val="0"/>
      <w:autoSpaceDN w:val="0"/>
      <w:adjustRightInd w:val="0"/>
      <w:rPr>
        <w:b/>
        <w:bCs/>
        <w:sz w:val="22"/>
        <w:szCs w:val="22"/>
        <w:highlight w:val="yellow"/>
      </w:rPr>
    </w:pPr>
    <w:r w:rsidRPr="00C749CC">
      <w:rPr>
        <w:sz w:val="22"/>
        <w:szCs w:val="22"/>
      </w:rPr>
      <w:t xml:space="preserve">Grossman, Elaine M. </w:t>
    </w:r>
    <w:r w:rsidRPr="00C749CC">
      <w:rPr>
        <w:bCs/>
        <w:sz w:val="22"/>
        <w:szCs w:val="22"/>
      </w:rPr>
      <w:t xml:space="preserve">“Army Analyst Blames Afghan </w:t>
    </w:r>
    <w:smartTag w:uri="urn:schemas-microsoft-com:office:smarttags" w:element="City">
      <w:smartTag w:uri="urn:schemas-microsoft-com:office:smarttags" w:element="place">
        <w:r w:rsidRPr="00C749CC">
          <w:rPr>
            <w:bCs/>
            <w:sz w:val="22"/>
            <w:szCs w:val="22"/>
          </w:rPr>
          <w:t>Battle</w:t>
        </w:r>
      </w:smartTag>
    </w:smartTag>
    <w:r w:rsidRPr="00C749CC">
      <w:rPr>
        <w:bCs/>
        <w:sz w:val="22"/>
        <w:szCs w:val="22"/>
      </w:rPr>
      <w:t xml:space="preserve"> Failings On Bad Command Set-Up,”</w:t>
    </w:r>
  </w:p>
  <w:p w14:paraId="73E41E40" w14:textId="77777777" w:rsidR="0021742B" w:rsidRPr="00C749CC" w:rsidRDefault="0021742B" w:rsidP="00C749CC">
    <w:pPr>
      <w:pStyle w:val="Footer"/>
      <w:rPr>
        <w:sz w:val="22"/>
        <w:szCs w:val="22"/>
      </w:rPr>
    </w:pPr>
    <w:r w:rsidRPr="00C749CC">
      <w:rPr>
        <w:sz w:val="22"/>
        <w:szCs w:val="22"/>
      </w:rPr>
      <w:t xml:space="preserve"> </w:t>
    </w:r>
    <w:r w:rsidRPr="00C749CC">
      <w:rPr>
        <w:i/>
        <w:sz w:val="22"/>
        <w:szCs w:val="22"/>
      </w:rPr>
      <w:t>Inside the Pentagon</w:t>
    </w:r>
    <w:r>
      <w:rPr>
        <w:sz w:val="22"/>
        <w:szCs w:val="22"/>
      </w:rPr>
      <w:t>, July 29, 2004, page 1. This article may not be reproduced or redistributed, in part or in whole, without express permission of the publisher. Copyright 2004,</w:t>
    </w:r>
    <w:r w:rsidRPr="00C749CC">
      <w:rPr>
        <w:i/>
        <w:sz w:val="22"/>
        <w:szCs w:val="22"/>
      </w:rPr>
      <w:t xml:space="preserve"> Inside </w:t>
    </w:r>
    <w:smartTag w:uri="urn:schemas-microsoft-com:office:smarttags" w:element="State">
      <w:smartTag w:uri="urn:schemas-microsoft-com:office:smarttags" w:element="place">
        <w:r w:rsidRPr="00C749CC">
          <w:rPr>
            <w:i/>
            <w:sz w:val="22"/>
            <w:szCs w:val="22"/>
          </w:rPr>
          <w:t>Washington</w:t>
        </w:r>
      </w:smartTag>
    </w:smartTag>
    <w:r w:rsidRPr="00C749CC">
      <w:rPr>
        <w:i/>
        <w:sz w:val="22"/>
        <w:szCs w:val="22"/>
      </w:rPr>
      <w:t xml:space="preserve"> Publishers</w:t>
    </w:r>
    <w:r>
      <w:rPr>
        <w:sz w:val="22"/>
        <w:szCs w:val="22"/>
      </w:rPr>
      <w:t>.</w:t>
    </w:r>
  </w:p>
  <w:p w14:paraId="11696601" w14:textId="77777777" w:rsidR="0021742B" w:rsidRPr="00C749CC" w:rsidRDefault="0021742B" w:rsidP="00C749CC">
    <w:pPr>
      <w:pStyle w:val="Footer"/>
      <w:rPr>
        <w:sz w:val="22"/>
        <w:szCs w:val="22"/>
      </w:rPr>
    </w:pPr>
    <w:r w:rsidRPr="00C749CC">
      <w:rPr>
        <w:sz w:val="22"/>
        <w:szCs w:val="22"/>
      </w:rPr>
      <w:t>.</w:t>
    </w:r>
  </w:p>
  <w:p w14:paraId="137AE572" w14:textId="77777777" w:rsidR="0021742B" w:rsidRPr="009A13F4" w:rsidRDefault="0021742B" w:rsidP="00C749CC">
    <w:pPr>
      <w:pStyle w:val="Footer"/>
      <w:tabs>
        <w:tab w:val="clear" w:pos="4320"/>
        <w:tab w:val="clear" w:pos="8640"/>
        <w:tab w:val="center" w:pos="4680"/>
        <w:tab w:val="right" w:pos="9360"/>
      </w:tabs>
      <w:rPr>
        <w:color w:val="FF0000"/>
        <w:sz w:val="22"/>
        <w:szCs w:val="22"/>
      </w:rPr>
    </w:pPr>
    <w:r w:rsidRPr="009A13F4">
      <w:rPr>
        <w:sz w:val="22"/>
        <w:szCs w:val="22"/>
      </w:rPr>
      <w:t>C401AS</w:t>
    </w:r>
    <w:r>
      <w:rPr>
        <w:sz w:val="22"/>
        <w:szCs w:val="22"/>
      </w:rPr>
      <w:t>-AB-R1</w:t>
    </w:r>
    <w:r w:rsidRPr="009A13F4">
      <w:rPr>
        <w:color w:val="FF0000"/>
        <w:sz w:val="22"/>
        <w:szCs w:val="22"/>
      </w:rPr>
      <w:tab/>
    </w:r>
    <w:r w:rsidRPr="00B04013">
      <w:rPr>
        <w:sz w:val="22"/>
        <w:szCs w:val="22"/>
      </w:rPr>
      <w:t>-</w:t>
    </w:r>
    <w:r w:rsidR="00403684" w:rsidRPr="00B04013">
      <w:rPr>
        <w:rStyle w:val="PageNumber"/>
        <w:sz w:val="22"/>
        <w:szCs w:val="22"/>
      </w:rPr>
      <w:fldChar w:fldCharType="begin"/>
    </w:r>
    <w:r w:rsidRPr="00B04013">
      <w:rPr>
        <w:rStyle w:val="PageNumber"/>
        <w:sz w:val="22"/>
        <w:szCs w:val="22"/>
      </w:rPr>
      <w:instrText xml:space="preserve"> PAGE </w:instrText>
    </w:r>
    <w:r w:rsidR="00403684" w:rsidRPr="00B04013">
      <w:rPr>
        <w:rStyle w:val="PageNumber"/>
        <w:sz w:val="22"/>
        <w:szCs w:val="22"/>
      </w:rPr>
      <w:fldChar w:fldCharType="separate"/>
    </w:r>
    <w:r>
      <w:rPr>
        <w:rStyle w:val="PageNumber"/>
        <w:noProof/>
        <w:sz w:val="22"/>
        <w:szCs w:val="22"/>
      </w:rPr>
      <w:t>23</w:t>
    </w:r>
    <w:r w:rsidR="00403684" w:rsidRPr="00B04013">
      <w:rPr>
        <w:rStyle w:val="PageNumber"/>
        <w:sz w:val="22"/>
        <w:szCs w:val="22"/>
      </w:rPr>
      <w:fldChar w:fldCharType="end"/>
    </w:r>
    <w:r w:rsidRPr="00B04013">
      <w:rPr>
        <w:sz w:val="22"/>
        <w:szCs w:val="22"/>
      </w:rPr>
      <w:t>-</w:t>
    </w:r>
    <w:r w:rsidRPr="009A13F4">
      <w:rPr>
        <w:color w:val="FF0000"/>
        <w:sz w:val="22"/>
        <w:szCs w:val="22"/>
      </w:rPr>
      <w:tab/>
    </w:r>
    <w:r>
      <w:rPr>
        <w:sz w:val="22"/>
        <w:szCs w:val="22"/>
      </w:rPr>
      <w:t>17Apr09</w:t>
    </w:r>
  </w:p>
  <w:p w14:paraId="6CC0F8EA" w14:textId="77777777" w:rsidR="0021742B" w:rsidRPr="00C749CC" w:rsidRDefault="0021742B">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1A469" w14:textId="77777777" w:rsidR="00004E7B" w:rsidRDefault="00004E7B">
      <w:r>
        <w:separator/>
      </w:r>
    </w:p>
  </w:footnote>
  <w:footnote w:type="continuationSeparator" w:id="0">
    <w:p w14:paraId="6A594557" w14:textId="77777777" w:rsidR="00004E7B" w:rsidRDefault="00004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6B2D48C"/>
    <w:lvl w:ilvl="0">
      <w:numFmt w:val="bullet"/>
      <w:lvlText w:val="*"/>
      <w:lvlJc w:val="left"/>
    </w:lvl>
  </w:abstractNum>
  <w:abstractNum w:abstractNumId="1" w15:restartNumberingAfterBreak="0">
    <w:nsid w:val="02F05687"/>
    <w:multiLevelType w:val="hybridMultilevel"/>
    <w:tmpl w:val="ED86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0010"/>
    <w:multiLevelType w:val="hybridMultilevel"/>
    <w:tmpl w:val="28F0E562"/>
    <w:lvl w:ilvl="0" w:tplc="B48835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240717"/>
    <w:multiLevelType w:val="hybridMultilevel"/>
    <w:tmpl w:val="C096EFAE"/>
    <w:lvl w:ilvl="0" w:tplc="A794626C">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31001A3"/>
    <w:multiLevelType w:val="hybridMultilevel"/>
    <w:tmpl w:val="B520403C"/>
    <w:lvl w:ilvl="0" w:tplc="8898DAE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76CE5"/>
    <w:multiLevelType w:val="hybridMultilevel"/>
    <w:tmpl w:val="A48C0C3C"/>
    <w:lvl w:ilvl="0" w:tplc="8AB607F6">
      <w:start w:val="1"/>
      <w:numFmt w:val="lowerLetter"/>
      <w:lvlText w:val="(%1)"/>
      <w:lvlJc w:val="left"/>
      <w:pPr>
        <w:tabs>
          <w:tab w:val="num" w:pos="1440"/>
        </w:tabs>
        <w:ind w:left="1440" w:hanging="360"/>
      </w:pPr>
      <w:rPr>
        <w:rFonts w:hint="default"/>
        <w:b w:val="0"/>
        <w:i/>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93A759F"/>
    <w:multiLevelType w:val="hybridMultilevel"/>
    <w:tmpl w:val="D3B0C476"/>
    <w:lvl w:ilvl="0" w:tplc="37DE8F7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3F68A8"/>
    <w:multiLevelType w:val="hybridMultilevel"/>
    <w:tmpl w:val="6A0E2E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534399"/>
    <w:multiLevelType w:val="hybridMultilevel"/>
    <w:tmpl w:val="2D5CA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90196C"/>
    <w:multiLevelType w:val="hybridMultilevel"/>
    <w:tmpl w:val="45C03066"/>
    <w:lvl w:ilvl="0" w:tplc="234C8D06">
      <w:start w:val="5"/>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7729D9"/>
    <w:multiLevelType w:val="hybridMultilevel"/>
    <w:tmpl w:val="402C359E"/>
    <w:lvl w:ilvl="0" w:tplc="9BA486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5B21AF"/>
    <w:multiLevelType w:val="hybridMultilevel"/>
    <w:tmpl w:val="86CEF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3B068D"/>
    <w:multiLevelType w:val="hybridMultilevel"/>
    <w:tmpl w:val="4CEC8CC8"/>
    <w:lvl w:ilvl="0" w:tplc="54D28170">
      <w:start w:val="1"/>
      <w:numFmt w:val="decimal"/>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CEC697B"/>
    <w:multiLevelType w:val="hybridMultilevel"/>
    <w:tmpl w:val="1192666E"/>
    <w:lvl w:ilvl="0" w:tplc="93906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6B4386"/>
    <w:multiLevelType w:val="hybridMultilevel"/>
    <w:tmpl w:val="02FCC204"/>
    <w:lvl w:ilvl="0" w:tplc="37680A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5E658C0"/>
    <w:multiLevelType w:val="hybridMultilevel"/>
    <w:tmpl w:val="484016FA"/>
    <w:lvl w:ilvl="0" w:tplc="8AB607F6">
      <w:start w:val="1"/>
      <w:numFmt w:val="lowerLetter"/>
      <w:lvlText w:val="(%1)"/>
      <w:lvlJc w:val="left"/>
      <w:pPr>
        <w:tabs>
          <w:tab w:val="num" w:pos="1440"/>
        </w:tabs>
        <w:ind w:left="1440" w:hanging="360"/>
      </w:pPr>
      <w:rPr>
        <w:rFonts w:hint="default"/>
        <w:b w:val="0"/>
        <w:i/>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4A1E2FCB"/>
    <w:multiLevelType w:val="hybridMultilevel"/>
    <w:tmpl w:val="A71413B2"/>
    <w:lvl w:ilvl="0" w:tplc="06E02182">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0349A6"/>
    <w:multiLevelType w:val="hybridMultilevel"/>
    <w:tmpl w:val="A710BD94"/>
    <w:lvl w:ilvl="0" w:tplc="B734C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5B3910"/>
    <w:multiLevelType w:val="hybridMultilevel"/>
    <w:tmpl w:val="628C08C6"/>
    <w:lvl w:ilvl="0" w:tplc="FF224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B5770F"/>
    <w:multiLevelType w:val="hybridMultilevel"/>
    <w:tmpl w:val="8C2E31F6"/>
    <w:lvl w:ilvl="0" w:tplc="A42A7EDC">
      <w:start w:val="1"/>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FD007F8"/>
    <w:multiLevelType w:val="hybridMultilevel"/>
    <w:tmpl w:val="B26AFABC"/>
    <w:lvl w:ilvl="0" w:tplc="BDCCD882">
      <w:start w:val="1"/>
      <w:numFmt w:val="decimal"/>
      <w:lvlText w:val="%1."/>
      <w:lvlJc w:val="left"/>
      <w:pPr>
        <w:tabs>
          <w:tab w:val="num" w:pos="720"/>
        </w:tabs>
        <w:ind w:left="720" w:hanging="360"/>
      </w:pPr>
    </w:lvl>
    <w:lvl w:ilvl="1" w:tplc="AC7CBE3A" w:tentative="1">
      <w:start w:val="1"/>
      <w:numFmt w:val="decimal"/>
      <w:lvlText w:val="%2."/>
      <w:lvlJc w:val="left"/>
      <w:pPr>
        <w:tabs>
          <w:tab w:val="num" w:pos="1440"/>
        </w:tabs>
        <w:ind w:left="1440" w:hanging="360"/>
      </w:pPr>
    </w:lvl>
    <w:lvl w:ilvl="2" w:tplc="641AAE34" w:tentative="1">
      <w:start w:val="1"/>
      <w:numFmt w:val="decimal"/>
      <w:lvlText w:val="%3."/>
      <w:lvlJc w:val="left"/>
      <w:pPr>
        <w:tabs>
          <w:tab w:val="num" w:pos="2160"/>
        </w:tabs>
        <w:ind w:left="2160" w:hanging="360"/>
      </w:pPr>
    </w:lvl>
    <w:lvl w:ilvl="3" w:tplc="AA306610" w:tentative="1">
      <w:start w:val="1"/>
      <w:numFmt w:val="decimal"/>
      <w:lvlText w:val="%4."/>
      <w:lvlJc w:val="left"/>
      <w:pPr>
        <w:tabs>
          <w:tab w:val="num" w:pos="2880"/>
        </w:tabs>
        <w:ind w:left="2880" w:hanging="360"/>
      </w:pPr>
    </w:lvl>
    <w:lvl w:ilvl="4" w:tplc="0F96735E" w:tentative="1">
      <w:start w:val="1"/>
      <w:numFmt w:val="decimal"/>
      <w:lvlText w:val="%5."/>
      <w:lvlJc w:val="left"/>
      <w:pPr>
        <w:tabs>
          <w:tab w:val="num" w:pos="3600"/>
        </w:tabs>
        <w:ind w:left="3600" w:hanging="360"/>
      </w:pPr>
    </w:lvl>
    <w:lvl w:ilvl="5" w:tplc="7A1033DE" w:tentative="1">
      <w:start w:val="1"/>
      <w:numFmt w:val="decimal"/>
      <w:lvlText w:val="%6."/>
      <w:lvlJc w:val="left"/>
      <w:pPr>
        <w:tabs>
          <w:tab w:val="num" w:pos="4320"/>
        </w:tabs>
        <w:ind w:left="4320" w:hanging="360"/>
      </w:pPr>
    </w:lvl>
    <w:lvl w:ilvl="6" w:tplc="19FA0F14" w:tentative="1">
      <w:start w:val="1"/>
      <w:numFmt w:val="decimal"/>
      <w:lvlText w:val="%7."/>
      <w:lvlJc w:val="left"/>
      <w:pPr>
        <w:tabs>
          <w:tab w:val="num" w:pos="5040"/>
        </w:tabs>
        <w:ind w:left="5040" w:hanging="360"/>
      </w:pPr>
    </w:lvl>
    <w:lvl w:ilvl="7" w:tplc="DD5834A8" w:tentative="1">
      <w:start w:val="1"/>
      <w:numFmt w:val="decimal"/>
      <w:lvlText w:val="%8."/>
      <w:lvlJc w:val="left"/>
      <w:pPr>
        <w:tabs>
          <w:tab w:val="num" w:pos="5760"/>
        </w:tabs>
        <w:ind w:left="5760" w:hanging="360"/>
      </w:pPr>
    </w:lvl>
    <w:lvl w:ilvl="8" w:tplc="6E24D96A" w:tentative="1">
      <w:start w:val="1"/>
      <w:numFmt w:val="decimal"/>
      <w:lvlText w:val="%9."/>
      <w:lvlJc w:val="left"/>
      <w:pPr>
        <w:tabs>
          <w:tab w:val="num" w:pos="6480"/>
        </w:tabs>
        <w:ind w:left="6480" w:hanging="360"/>
      </w:pPr>
    </w:lvl>
  </w:abstractNum>
  <w:abstractNum w:abstractNumId="21" w15:restartNumberingAfterBreak="0">
    <w:nsid w:val="60707317"/>
    <w:multiLevelType w:val="singleLevel"/>
    <w:tmpl w:val="6602B2DA"/>
    <w:lvl w:ilvl="0">
      <w:start w:val="1"/>
      <w:numFmt w:val="lowerLetter"/>
      <w:lvlText w:val="%1."/>
      <w:lvlJc w:val="left"/>
      <w:pPr>
        <w:tabs>
          <w:tab w:val="num" w:pos="720"/>
        </w:tabs>
        <w:ind w:left="432" w:hanging="72"/>
      </w:pPr>
      <w:rPr>
        <w:rFonts w:hint="default"/>
        <w:b w:val="0"/>
        <w:i w:val="0"/>
      </w:rPr>
    </w:lvl>
  </w:abstractNum>
  <w:abstractNum w:abstractNumId="22" w15:restartNumberingAfterBreak="0">
    <w:nsid w:val="61457135"/>
    <w:multiLevelType w:val="hybridMultilevel"/>
    <w:tmpl w:val="2440EE5C"/>
    <w:lvl w:ilvl="0" w:tplc="8898DAE2">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297556"/>
    <w:multiLevelType w:val="hybridMultilevel"/>
    <w:tmpl w:val="6EE23C0E"/>
    <w:lvl w:ilvl="0" w:tplc="2ED864B2">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F02BFF"/>
    <w:multiLevelType w:val="hybridMultilevel"/>
    <w:tmpl w:val="BDBC6A86"/>
    <w:lvl w:ilvl="0" w:tplc="01CC34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14DC2"/>
    <w:multiLevelType w:val="hybridMultilevel"/>
    <w:tmpl w:val="7C8ED250"/>
    <w:lvl w:ilvl="0" w:tplc="F65476CC">
      <w:start w:val="5"/>
      <w:numFmt w:val="bullet"/>
      <w:lvlText w:val=""/>
      <w:lvlJc w:val="left"/>
      <w:pPr>
        <w:tabs>
          <w:tab w:val="num" w:pos="2520"/>
        </w:tabs>
        <w:ind w:left="4104" w:hanging="200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EB750C"/>
    <w:multiLevelType w:val="hybridMultilevel"/>
    <w:tmpl w:val="4B58BE4A"/>
    <w:lvl w:ilvl="0" w:tplc="B3BCD698">
      <w:start w:val="1"/>
      <w:numFmt w:val="decimal"/>
      <w:lvlText w:val="%1."/>
      <w:lvlJc w:val="left"/>
      <w:pPr>
        <w:tabs>
          <w:tab w:val="num" w:pos="360"/>
        </w:tabs>
        <w:ind w:left="360" w:hanging="360"/>
      </w:pPr>
    </w:lvl>
    <w:lvl w:ilvl="1" w:tplc="32A43BF4" w:tentative="1">
      <w:start w:val="1"/>
      <w:numFmt w:val="decimal"/>
      <w:lvlText w:val="%2."/>
      <w:lvlJc w:val="left"/>
      <w:pPr>
        <w:tabs>
          <w:tab w:val="num" w:pos="1080"/>
        </w:tabs>
        <w:ind w:left="1080" w:hanging="360"/>
      </w:pPr>
    </w:lvl>
    <w:lvl w:ilvl="2" w:tplc="6E2AD06A" w:tentative="1">
      <w:start w:val="1"/>
      <w:numFmt w:val="decimal"/>
      <w:lvlText w:val="%3."/>
      <w:lvlJc w:val="left"/>
      <w:pPr>
        <w:tabs>
          <w:tab w:val="num" w:pos="1800"/>
        </w:tabs>
        <w:ind w:left="1800" w:hanging="360"/>
      </w:pPr>
    </w:lvl>
    <w:lvl w:ilvl="3" w:tplc="FCB44972" w:tentative="1">
      <w:start w:val="1"/>
      <w:numFmt w:val="decimal"/>
      <w:lvlText w:val="%4."/>
      <w:lvlJc w:val="left"/>
      <w:pPr>
        <w:tabs>
          <w:tab w:val="num" w:pos="2520"/>
        </w:tabs>
        <w:ind w:left="2520" w:hanging="360"/>
      </w:pPr>
    </w:lvl>
    <w:lvl w:ilvl="4" w:tplc="2B1C4010" w:tentative="1">
      <w:start w:val="1"/>
      <w:numFmt w:val="decimal"/>
      <w:lvlText w:val="%5."/>
      <w:lvlJc w:val="left"/>
      <w:pPr>
        <w:tabs>
          <w:tab w:val="num" w:pos="3240"/>
        </w:tabs>
        <w:ind w:left="3240" w:hanging="360"/>
      </w:pPr>
    </w:lvl>
    <w:lvl w:ilvl="5" w:tplc="11206AA0" w:tentative="1">
      <w:start w:val="1"/>
      <w:numFmt w:val="decimal"/>
      <w:lvlText w:val="%6."/>
      <w:lvlJc w:val="left"/>
      <w:pPr>
        <w:tabs>
          <w:tab w:val="num" w:pos="3960"/>
        </w:tabs>
        <w:ind w:left="3960" w:hanging="360"/>
      </w:pPr>
    </w:lvl>
    <w:lvl w:ilvl="6" w:tplc="12FCB210" w:tentative="1">
      <w:start w:val="1"/>
      <w:numFmt w:val="decimal"/>
      <w:lvlText w:val="%7."/>
      <w:lvlJc w:val="left"/>
      <w:pPr>
        <w:tabs>
          <w:tab w:val="num" w:pos="4680"/>
        </w:tabs>
        <w:ind w:left="4680" w:hanging="360"/>
      </w:pPr>
    </w:lvl>
    <w:lvl w:ilvl="7" w:tplc="C1F08866" w:tentative="1">
      <w:start w:val="1"/>
      <w:numFmt w:val="decimal"/>
      <w:lvlText w:val="%8."/>
      <w:lvlJc w:val="left"/>
      <w:pPr>
        <w:tabs>
          <w:tab w:val="num" w:pos="5400"/>
        </w:tabs>
        <w:ind w:left="5400" w:hanging="360"/>
      </w:pPr>
    </w:lvl>
    <w:lvl w:ilvl="8" w:tplc="4A1EC4F0" w:tentative="1">
      <w:start w:val="1"/>
      <w:numFmt w:val="decimal"/>
      <w:lvlText w:val="%9."/>
      <w:lvlJc w:val="left"/>
      <w:pPr>
        <w:tabs>
          <w:tab w:val="num" w:pos="6120"/>
        </w:tabs>
        <w:ind w:left="6120" w:hanging="360"/>
      </w:pPr>
    </w:lvl>
  </w:abstractNum>
  <w:abstractNum w:abstractNumId="27" w15:restartNumberingAfterBreak="0">
    <w:nsid w:val="77C51311"/>
    <w:multiLevelType w:val="hybridMultilevel"/>
    <w:tmpl w:val="FF8A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8"/>
  </w:num>
  <w:num w:numId="4">
    <w:abstractNumId w:val="19"/>
  </w:num>
  <w:num w:numId="5">
    <w:abstractNumId w:val="7"/>
  </w:num>
  <w:num w:numId="6">
    <w:abstractNumId w:val="6"/>
  </w:num>
  <w:num w:numId="7">
    <w:abstractNumId w:val="15"/>
  </w:num>
  <w:num w:numId="8">
    <w:abstractNumId w:val="25"/>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5"/>
  </w:num>
  <w:num w:numId="11">
    <w:abstractNumId w:val="20"/>
  </w:num>
  <w:num w:numId="12">
    <w:abstractNumId w:val="26"/>
  </w:num>
  <w:num w:numId="13">
    <w:abstractNumId w:val="14"/>
  </w:num>
  <w:num w:numId="14">
    <w:abstractNumId w:val="16"/>
  </w:num>
  <w:num w:numId="15">
    <w:abstractNumId w:val="1"/>
  </w:num>
  <w:num w:numId="16">
    <w:abstractNumId w:val="17"/>
  </w:num>
  <w:num w:numId="17">
    <w:abstractNumId w:val="2"/>
  </w:num>
  <w:num w:numId="18">
    <w:abstractNumId w:val="4"/>
  </w:num>
  <w:num w:numId="19">
    <w:abstractNumId w:val="18"/>
  </w:num>
  <w:num w:numId="20">
    <w:abstractNumId w:val="13"/>
  </w:num>
  <w:num w:numId="21">
    <w:abstractNumId w:val="10"/>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2"/>
  </w:num>
  <w:num w:numId="32">
    <w:abstractNumId w:val="3"/>
  </w:num>
  <w:num w:numId="33">
    <w:abstractNumId w:val="22"/>
  </w:num>
  <w:num w:numId="3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6B257F"/>
    <w:rsid w:val="00000772"/>
    <w:rsid w:val="00004E7B"/>
    <w:rsid w:val="00010D2A"/>
    <w:rsid w:val="00015BC0"/>
    <w:rsid w:val="00015E6E"/>
    <w:rsid w:val="000162E6"/>
    <w:rsid w:val="00022D1B"/>
    <w:rsid w:val="0002317D"/>
    <w:rsid w:val="000259B1"/>
    <w:rsid w:val="00025AC8"/>
    <w:rsid w:val="00031876"/>
    <w:rsid w:val="00031E02"/>
    <w:rsid w:val="00031FF2"/>
    <w:rsid w:val="00032ABB"/>
    <w:rsid w:val="00036E0F"/>
    <w:rsid w:val="00050443"/>
    <w:rsid w:val="00050518"/>
    <w:rsid w:val="00051B84"/>
    <w:rsid w:val="000543E4"/>
    <w:rsid w:val="00060F1F"/>
    <w:rsid w:val="000621AD"/>
    <w:rsid w:val="00071CB7"/>
    <w:rsid w:val="00075793"/>
    <w:rsid w:val="000768AC"/>
    <w:rsid w:val="00077B70"/>
    <w:rsid w:val="00084C43"/>
    <w:rsid w:val="00092D6C"/>
    <w:rsid w:val="00094B5A"/>
    <w:rsid w:val="000979F5"/>
    <w:rsid w:val="000A2164"/>
    <w:rsid w:val="000A3160"/>
    <w:rsid w:val="000A641B"/>
    <w:rsid w:val="000B0A0B"/>
    <w:rsid w:val="000B22C2"/>
    <w:rsid w:val="000B5512"/>
    <w:rsid w:val="000B63DF"/>
    <w:rsid w:val="000B6C6F"/>
    <w:rsid w:val="000B7254"/>
    <w:rsid w:val="000C351E"/>
    <w:rsid w:val="000C53B7"/>
    <w:rsid w:val="000D1946"/>
    <w:rsid w:val="000D3141"/>
    <w:rsid w:val="000E455E"/>
    <w:rsid w:val="000E4909"/>
    <w:rsid w:val="000E7B08"/>
    <w:rsid w:val="000F2BD6"/>
    <w:rsid w:val="00103A75"/>
    <w:rsid w:val="00104FF5"/>
    <w:rsid w:val="00110DF0"/>
    <w:rsid w:val="00111E1F"/>
    <w:rsid w:val="00117A17"/>
    <w:rsid w:val="001213D0"/>
    <w:rsid w:val="0012589D"/>
    <w:rsid w:val="00126588"/>
    <w:rsid w:val="00132204"/>
    <w:rsid w:val="001325DE"/>
    <w:rsid w:val="001373C5"/>
    <w:rsid w:val="00145442"/>
    <w:rsid w:val="00153AC6"/>
    <w:rsid w:val="001558D9"/>
    <w:rsid w:val="001610C7"/>
    <w:rsid w:val="001630C2"/>
    <w:rsid w:val="001743A0"/>
    <w:rsid w:val="00176281"/>
    <w:rsid w:val="00182F78"/>
    <w:rsid w:val="0018611D"/>
    <w:rsid w:val="00190F80"/>
    <w:rsid w:val="001921BC"/>
    <w:rsid w:val="00194799"/>
    <w:rsid w:val="001951CE"/>
    <w:rsid w:val="001965A0"/>
    <w:rsid w:val="001A3F9C"/>
    <w:rsid w:val="001B04DA"/>
    <w:rsid w:val="001B2602"/>
    <w:rsid w:val="001C15F1"/>
    <w:rsid w:val="001C63E7"/>
    <w:rsid w:val="001C79FA"/>
    <w:rsid w:val="001C7BD6"/>
    <w:rsid w:val="001D027C"/>
    <w:rsid w:val="001D31BB"/>
    <w:rsid w:val="001E62DA"/>
    <w:rsid w:val="001F1D26"/>
    <w:rsid w:val="001F3AD0"/>
    <w:rsid w:val="001F7892"/>
    <w:rsid w:val="001F78D9"/>
    <w:rsid w:val="00204CE4"/>
    <w:rsid w:val="00213A93"/>
    <w:rsid w:val="002160BB"/>
    <w:rsid w:val="0021742B"/>
    <w:rsid w:val="002235EA"/>
    <w:rsid w:val="00224AE3"/>
    <w:rsid w:val="00237C00"/>
    <w:rsid w:val="00250617"/>
    <w:rsid w:val="0025234F"/>
    <w:rsid w:val="00256AF3"/>
    <w:rsid w:val="002571A4"/>
    <w:rsid w:val="0025779A"/>
    <w:rsid w:val="002651F2"/>
    <w:rsid w:val="00265317"/>
    <w:rsid w:val="002707A5"/>
    <w:rsid w:val="00275071"/>
    <w:rsid w:val="002768A9"/>
    <w:rsid w:val="0027767B"/>
    <w:rsid w:val="002779AE"/>
    <w:rsid w:val="00282708"/>
    <w:rsid w:val="00285F9F"/>
    <w:rsid w:val="00287990"/>
    <w:rsid w:val="00287C50"/>
    <w:rsid w:val="00294DBD"/>
    <w:rsid w:val="002A1945"/>
    <w:rsid w:val="002A31A6"/>
    <w:rsid w:val="002A5ECD"/>
    <w:rsid w:val="002A6C94"/>
    <w:rsid w:val="002B2AC3"/>
    <w:rsid w:val="002B3227"/>
    <w:rsid w:val="002B3C8C"/>
    <w:rsid w:val="002B6B2A"/>
    <w:rsid w:val="002C52CC"/>
    <w:rsid w:val="002D14C6"/>
    <w:rsid w:val="002D2FC1"/>
    <w:rsid w:val="002D6CB2"/>
    <w:rsid w:val="002D7289"/>
    <w:rsid w:val="002E1346"/>
    <w:rsid w:val="002E33BE"/>
    <w:rsid w:val="002E70D0"/>
    <w:rsid w:val="00301F5E"/>
    <w:rsid w:val="0030380A"/>
    <w:rsid w:val="003045E5"/>
    <w:rsid w:val="00305D4D"/>
    <w:rsid w:val="003068C4"/>
    <w:rsid w:val="00311788"/>
    <w:rsid w:val="003123E9"/>
    <w:rsid w:val="00315294"/>
    <w:rsid w:val="003154F0"/>
    <w:rsid w:val="003261C0"/>
    <w:rsid w:val="00332B15"/>
    <w:rsid w:val="003336AA"/>
    <w:rsid w:val="0033536C"/>
    <w:rsid w:val="0034607B"/>
    <w:rsid w:val="003462A6"/>
    <w:rsid w:val="0034747C"/>
    <w:rsid w:val="0034797C"/>
    <w:rsid w:val="003565C5"/>
    <w:rsid w:val="00360FF7"/>
    <w:rsid w:val="00362042"/>
    <w:rsid w:val="003628C1"/>
    <w:rsid w:val="0037146D"/>
    <w:rsid w:val="00371A5D"/>
    <w:rsid w:val="00377A88"/>
    <w:rsid w:val="0038158C"/>
    <w:rsid w:val="003876A8"/>
    <w:rsid w:val="003905F2"/>
    <w:rsid w:val="003917E6"/>
    <w:rsid w:val="00392349"/>
    <w:rsid w:val="003A4780"/>
    <w:rsid w:val="003B109E"/>
    <w:rsid w:val="003B1D5B"/>
    <w:rsid w:val="003C2C5E"/>
    <w:rsid w:val="003C7583"/>
    <w:rsid w:val="003E1C7B"/>
    <w:rsid w:val="003E3674"/>
    <w:rsid w:val="003E7660"/>
    <w:rsid w:val="003F0F8E"/>
    <w:rsid w:val="003F6C7B"/>
    <w:rsid w:val="003F76A0"/>
    <w:rsid w:val="00401656"/>
    <w:rsid w:val="004032B6"/>
    <w:rsid w:val="00403684"/>
    <w:rsid w:val="004050E8"/>
    <w:rsid w:val="0040729E"/>
    <w:rsid w:val="00407A2C"/>
    <w:rsid w:val="00411973"/>
    <w:rsid w:val="00413D95"/>
    <w:rsid w:val="00414268"/>
    <w:rsid w:val="00415065"/>
    <w:rsid w:val="0041781D"/>
    <w:rsid w:val="00421BDE"/>
    <w:rsid w:val="00424F80"/>
    <w:rsid w:val="0042721F"/>
    <w:rsid w:val="00453A18"/>
    <w:rsid w:val="0045517D"/>
    <w:rsid w:val="004576A9"/>
    <w:rsid w:val="004656E5"/>
    <w:rsid w:val="00467BC2"/>
    <w:rsid w:val="004717F7"/>
    <w:rsid w:val="00471A8B"/>
    <w:rsid w:val="00471E93"/>
    <w:rsid w:val="00472A69"/>
    <w:rsid w:val="004734DE"/>
    <w:rsid w:val="004847D6"/>
    <w:rsid w:val="00485E38"/>
    <w:rsid w:val="00490E87"/>
    <w:rsid w:val="00491D6F"/>
    <w:rsid w:val="004949A2"/>
    <w:rsid w:val="00495315"/>
    <w:rsid w:val="004A0EF8"/>
    <w:rsid w:val="004A135A"/>
    <w:rsid w:val="004B1486"/>
    <w:rsid w:val="004B1690"/>
    <w:rsid w:val="004B3B2A"/>
    <w:rsid w:val="004B6F30"/>
    <w:rsid w:val="004C0F7A"/>
    <w:rsid w:val="004C1FB7"/>
    <w:rsid w:val="004C5DD4"/>
    <w:rsid w:val="004D066C"/>
    <w:rsid w:val="004D100E"/>
    <w:rsid w:val="004D2FF2"/>
    <w:rsid w:val="004D46B2"/>
    <w:rsid w:val="004D4F94"/>
    <w:rsid w:val="004E247C"/>
    <w:rsid w:val="004E3EA0"/>
    <w:rsid w:val="004F08EC"/>
    <w:rsid w:val="004F7DE5"/>
    <w:rsid w:val="005077F7"/>
    <w:rsid w:val="00512BD4"/>
    <w:rsid w:val="00514717"/>
    <w:rsid w:val="00514774"/>
    <w:rsid w:val="00514AF8"/>
    <w:rsid w:val="00522805"/>
    <w:rsid w:val="00525EFC"/>
    <w:rsid w:val="00530B64"/>
    <w:rsid w:val="00531755"/>
    <w:rsid w:val="00534BC9"/>
    <w:rsid w:val="00534BF4"/>
    <w:rsid w:val="00536223"/>
    <w:rsid w:val="00544A1A"/>
    <w:rsid w:val="00545446"/>
    <w:rsid w:val="00547B98"/>
    <w:rsid w:val="00553A17"/>
    <w:rsid w:val="00555640"/>
    <w:rsid w:val="005561B0"/>
    <w:rsid w:val="0056029C"/>
    <w:rsid w:val="00560342"/>
    <w:rsid w:val="00562401"/>
    <w:rsid w:val="00572B14"/>
    <w:rsid w:val="00574F02"/>
    <w:rsid w:val="00580C50"/>
    <w:rsid w:val="0058100F"/>
    <w:rsid w:val="0058185F"/>
    <w:rsid w:val="005863F5"/>
    <w:rsid w:val="00597064"/>
    <w:rsid w:val="0059769A"/>
    <w:rsid w:val="005A3DCF"/>
    <w:rsid w:val="005A537A"/>
    <w:rsid w:val="005A796B"/>
    <w:rsid w:val="005B418D"/>
    <w:rsid w:val="005B5038"/>
    <w:rsid w:val="005C0867"/>
    <w:rsid w:val="005C2792"/>
    <w:rsid w:val="005C2862"/>
    <w:rsid w:val="005D63DC"/>
    <w:rsid w:val="005D6DF9"/>
    <w:rsid w:val="005E2E64"/>
    <w:rsid w:val="005E30F9"/>
    <w:rsid w:val="005E3F88"/>
    <w:rsid w:val="005E453D"/>
    <w:rsid w:val="005E4E2A"/>
    <w:rsid w:val="005E68B4"/>
    <w:rsid w:val="005E7A42"/>
    <w:rsid w:val="005F4482"/>
    <w:rsid w:val="005F6207"/>
    <w:rsid w:val="005F7A9B"/>
    <w:rsid w:val="00605C57"/>
    <w:rsid w:val="00605CFC"/>
    <w:rsid w:val="00620730"/>
    <w:rsid w:val="006209AE"/>
    <w:rsid w:val="00623B0E"/>
    <w:rsid w:val="00626FF1"/>
    <w:rsid w:val="006347B3"/>
    <w:rsid w:val="006415B0"/>
    <w:rsid w:val="00641C72"/>
    <w:rsid w:val="0064587A"/>
    <w:rsid w:val="00645C43"/>
    <w:rsid w:val="006503EA"/>
    <w:rsid w:val="0065382E"/>
    <w:rsid w:val="00653E6C"/>
    <w:rsid w:val="00662393"/>
    <w:rsid w:val="0066601C"/>
    <w:rsid w:val="00670CDB"/>
    <w:rsid w:val="00673DC9"/>
    <w:rsid w:val="006745D0"/>
    <w:rsid w:val="006752B5"/>
    <w:rsid w:val="00675643"/>
    <w:rsid w:val="00680F71"/>
    <w:rsid w:val="00682C09"/>
    <w:rsid w:val="00683AF3"/>
    <w:rsid w:val="00690671"/>
    <w:rsid w:val="00692A23"/>
    <w:rsid w:val="006963B2"/>
    <w:rsid w:val="006B257F"/>
    <w:rsid w:val="006C0C33"/>
    <w:rsid w:val="006C16CA"/>
    <w:rsid w:val="006C4AB5"/>
    <w:rsid w:val="006C5806"/>
    <w:rsid w:val="006C7DA7"/>
    <w:rsid w:val="006D0A8B"/>
    <w:rsid w:val="006E2641"/>
    <w:rsid w:val="006E7072"/>
    <w:rsid w:val="006F2359"/>
    <w:rsid w:val="006F3928"/>
    <w:rsid w:val="006F5C2E"/>
    <w:rsid w:val="0070776D"/>
    <w:rsid w:val="00712328"/>
    <w:rsid w:val="007147E2"/>
    <w:rsid w:val="0072002F"/>
    <w:rsid w:val="00721656"/>
    <w:rsid w:val="007257DB"/>
    <w:rsid w:val="0072616D"/>
    <w:rsid w:val="007306CB"/>
    <w:rsid w:val="007313C8"/>
    <w:rsid w:val="00732D3E"/>
    <w:rsid w:val="007339CE"/>
    <w:rsid w:val="007350BC"/>
    <w:rsid w:val="00736084"/>
    <w:rsid w:val="00741EB2"/>
    <w:rsid w:val="007456BA"/>
    <w:rsid w:val="00745F9B"/>
    <w:rsid w:val="00750242"/>
    <w:rsid w:val="00753243"/>
    <w:rsid w:val="00753C5C"/>
    <w:rsid w:val="007576B2"/>
    <w:rsid w:val="007600D9"/>
    <w:rsid w:val="00773721"/>
    <w:rsid w:val="00774EF3"/>
    <w:rsid w:val="007829DC"/>
    <w:rsid w:val="00783400"/>
    <w:rsid w:val="00785430"/>
    <w:rsid w:val="007856F2"/>
    <w:rsid w:val="00786786"/>
    <w:rsid w:val="00787C9E"/>
    <w:rsid w:val="007A2A3B"/>
    <w:rsid w:val="007A4845"/>
    <w:rsid w:val="007A55BF"/>
    <w:rsid w:val="007A64E7"/>
    <w:rsid w:val="007A7748"/>
    <w:rsid w:val="007B0F70"/>
    <w:rsid w:val="007C5353"/>
    <w:rsid w:val="007C5585"/>
    <w:rsid w:val="007D372B"/>
    <w:rsid w:val="007D5EB8"/>
    <w:rsid w:val="007E2B36"/>
    <w:rsid w:val="007E4E99"/>
    <w:rsid w:val="007E5FCC"/>
    <w:rsid w:val="007E7786"/>
    <w:rsid w:val="007F0ED5"/>
    <w:rsid w:val="007F31BB"/>
    <w:rsid w:val="007F4880"/>
    <w:rsid w:val="00801194"/>
    <w:rsid w:val="00806C4E"/>
    <w:rsid w:val="008071A0"/>
    <w:rsid w:val="00807F1B"/>
    <w:rsid w:val="008109C8"/>
    <w:rsid w:val="00811626"/>
    <w:rsid w:val="00811D66"/>
    <w:rsid w:val="0081514D"/>
    <w:rsid w:val="00821EA4"/>
    <w:rsid w:val="008222A5"/>
    <w:rsid w:val="00823E71"/>
    <w:rsid w:val="00824B8B"/>
    <w:rsid w:val="00826189"/>
    <w:rsid w:val="00831C6B"/>
    <w:rsid w:val="008327C4"/>
    <w:rsid w:val="0083370B"/>
    <w:rsid w:val="008338FD"/>
    <w:rsid w:val="0084325B"/>
    <w:rsid w:val="00850FFA"/>
    <w:rsid w:val="008515D7"/>
    <w:rsid w:val="00851A48"/>
    <w:rsid w:val="00854905"/>
    <w:rsid w:val="00855CA2"/>
    <w:rsid w:val="008671BB"/>
    <w:rsid w:val="00871D0F"/>
    <w:rsid w:val="00873AD8"/>
    <w:rsid w:val="00880B38"/>
    <w:rsid w:val="00893550"/>
    <w:rsid w:val="008A4CA6"/>
    <w:rsid w:val="008A544E"/>
    <w:rsid w:val="008A5641"/>
    <w:rsid w:val="008B223E"/>
    <w:rsid w:val="008B2E10"/>
    <w:rsid w:val="008B41B4"/>
    <w:rsid w:val="008B6F82"/>
    <w:rsid w:val="008C0F30"/>
    <w:rsid w:val="008C2784"/>
    <w:rsid w:val="008C7C61"/>
    <w:rsid w:val="008E5BE9"/>
    <w:rsid w:val="008F0037"/>
    <w:rsid w:val="008F4F4D"/>
    <w:rsid w:val="008F542D"/>
    <w:rsid w:val="009009E9"/>
    <w:rsid w:val="00905F3C"/>
    <w:rsid w:val="00910BC6"/>
    <w:rsid w:val="0091188A"/>
    <w:rsid w:val="0091291C"/>
    <w:rsid w:val="00915BAF"/>
    <w:rsid w:val="009168ED"/>
    <w:rsid w:val="0092543E"/>
    <w:rsid w:val="0093103C"/>
    <w:rsid w:val="00931051"/>
    <w:rsid w:val="00933DD4"/>
    <w:rsid w:val="00953859"/>
    <w:rsid w:val="00954A00"/>
    <w:rsid w:val="009559EB"/>
    <w:rsid w:val="009575F9"/>
    <w:rsid w:val="00957DBB"/>
    <w:rsid w:val="00963F4A"/>
    <w:rsid w:val="00965FE7"/>
    <w:rsid w:val="0097097F"/>
    <w:rsid w:val="00971741"/>
    <w:rsid w:val="0098077C"/>
    <w:rsid w:val="00984A6F"/>
    <w:rsid w:val="00985C0A"/>
    <w:rsid w:val="009900A5"/>
    <w:rsid w:val="00994033"/>
    <w:rsid w:val="009A03C5"/>
    <w:rsid w:val="009A13F4"/>
    <w:rsid w:val="009A2E9F"/>
    <w:rsid w:val="009A3849"/>
    <w:rsid w:val="009A3F42"/>
    <w:rsid w:val="009A508A"/>
    <w:rsid w:val="009A5925"/>
    <w:rsid w:val="009A6764"/>
    <w:rsid w:val="009B2075"/>
    <w:rsid w:val="009B5DBF"/>
    <w:rsid w:val="009C4D6C"/>
    <w:rsid w:val="009F0E2F"/>
    <w:rsid w:val="009F718F"/>
    <w:rsid w:val="009F7AFD"/>
    <w:rsid w:val="009F7EBC"/>
    <w:rsid w:val="00A01D92"/>
    <w:rsid w:val="00A13E90"/>
    <w:rsid w:val="00A1654E"/>
    <w:rsid w:val="00A20999"/>
    <w:rsid w:val="00A2290C"/>
    <w:rsid w:val="00A23F1D"/>
    <w:rsid w:val="00A2416F"/>
    <w:rsid w:val="00A32A60"/>
    <w:rsid w:val="00A41DF7"/>
    <w:rsid w:val="00A44C35"/>
    <w:rsid w:val="00A522AC"/>
    <w:rsid w:val="00A606EA"/>
    <w:rsid w:val="00A7080C"/>
    <w:rsid w:val="00A70E01"/>
    <w:rsid w:val="00A73E98"/>
    <w:rsid w:val="00A74DCD"/>
    <w:rsid w:val="00A76C6F"/>
    <w:rsid w:val="00A80604"/>
    <w:rsid w:val="00A83910"/>
    <w:rsid w:val="00A8610D"/>
    <w:rsid w:val="00A8673E"/>
    <w:rsid w:val="00A93D52"/>
    <w:rsid w:val="00A954AE"/>
    <w:rsid w:val="00AC051D"/>
    <w:rsid w:val="00AC597A"/>
    <w:rsid w:val="00AD597E"/>
    <w:rsid w:val="00AD6F28"/>
    <w:rsid w:val="00AE16C5"/>
    <w:rsid w:val="00AE2166"/>
    <w:rsid w:val="00AF03B7"/>
    <w:rsid w:val="00AF6182"/>
    <w:rsid w:val="00B022D0"/>
    <w:rsid w:val="00B04013"/>
    <w:rsid w:val="00B1513D"/>
    <w:rsid w:val="00B221F7"/>
    <w:rsid w:val="00B250C8"/>
    <w:rsid w:val="00B379F9"/>
    <w:rsid w:val="00B37BAA"/>
    <w:rsid w:val="00B461B4"/>
    <w:rsid w:val="00B53BF4"/>
    <w:rsid w:val="00B62654"/>
    <w:rsid w:val="00B62AF7"/>
    <w:rsid w:val="00B748A4"/>
    <w:rsid w:val="00B7642A"/>
    <w:rsid w:val="00B77AE1"/>
    <w:rsid w:val="00B824B4"/>
    <w:rsid w:val="00B8277C"/>
    <w:rsid w:val="00B90CD0"/>
    <w:rsid w:val="00B9124E"/>
    <w:rsid w:val="00B92378"/>
    <w:rsid w:val="00BA15B8"/>
    <w:rsid w:val="00BA64BE"/>
    <w:rsid w:val="00BA6E1F"/>
    <w:rsid w:val="00BA7FA2"/>
    <w:rsid w:val="00BB2131"/>
    <w:rsid w:val="00BB421C"/>
    <w:rsid w:val="00BC3DEF"/>
    <w:rsid w:val="00BC4039"/>
    <w:rsid w:val="00BD022D"/>
    <w:rsid w:val="00BD0525"/>
    <w:rsid w:val="00BD2ACE"/>
    <w:rsid w:val="00BD4CA8"/>
    <w:rsid w:val="00BE0B50"/>
    <w:rsid w:val="00BE21D6"/>
    <w:rsid w:val="00BE5BC4"/>
    <w:rsid w:val="00BF12FE"/>
    <w:rsid w:val="00BF1639"/>
    <w:rsid w:val="00BF4ACE"/>
    <w:rsid w:val="00BF4FD1"/>
    <w:rsid w:val="00BF5440"/>
    <w:rsid w:val="00C00166"/>
    <w:rsid w:val="00C01653"/>
    <w:rsid w:val="00C03538"/>
    <w:rsid w:val="00C0392B"/>
    <w:rsid w:val="00C06FEA"/>
    <w:rsid w:val="00C1209C"/>
    <w:rsid w:val="00C1327E"/>
    <w:rsid w:val="00C1611C"/>
    <w:rsid w:val="00C200FD"/>
    <w:rsid w:val="00C2421A"/>
    <w:rsid w:val="00C31F37"/>
    <w:rsid w:val="00C34042"/>
    <w:rsid w:val="00C35B0E"/>
    <w:rsid w:val="00C35F79"/>
    <w:rsid w:val="00C405C9"/>
    <w:rsid w:val="00C4132B"/>
    <w:rsid w:val="00C41FFF"/>
    <w:rsid w:val="00C433D2"/>
    <w:rsid w:val="00C54715"/>
    <w:rsid w:val="00C5745D"/>
    <w:rsid w:val="00C63153"/>
    <w:rsid w:val="00C64062"/>
    <w:rsid w:val="00C65BB2"/>
    <w:rsid w:val="00C70B3F"/>
    <w:rsid w:val="00C749CC"/>
    <w:rsid w:val="00C76757"/>
    <w:rsid w:val="00C81BEC"/>
    <w:rsid w:val="00C8461D"/>
    <w:rsid w:val="00C86D98"/>
    <w:rsid w:val="00C95FA2"/>
    <w:rsid w:val="00C96E94"/>
    <w:rsid w:val="00CA5D09"/>
    <w:rsid w:val="00CA7020"/>
    <w:rsid w:val="00CB6FBD"/>
    <w:rsid w:val="00CC1FE3"/>
    <w:rsid w:val="00CC207B"/>
    <w:rsid w:val="00CC2C72"/>
    <w:rsid w:val="00CC3EEA"/>
    <w:rsid w:val="00CC3FF2"/>
    <w:rsid w:val="00CD3096"/>
    <w:rsid w:val="00CD34B4"/>
    <w:rsid w:val="00CD36EB"/>
    <w:rsid w:val="00CD4AB2"/>
    <w:rsid w:val="00CD7B89"/>
    <w:rsid w:val="00CE1CD6"/>
    <w:rsid w:val="00CE36FD"/>
    <w:rsid w:val="00CE4A61"/>
    <w:rsid w:val="00CE74DC"/>
    <w:rsid w:val="00CF4CBC"/>
    <w:rsid w:val="00D07DB7"/>
    <w:rsid w:val="00D1423B"/>
    <w:rsid w:val="00D152F6"/>
    <w:rsid w:val="00D23A95"/>
    <w:rsid w:val="00D43053"/>
    <w:rsid w:val="00D54A7C"/>
    <w:rsid w:val="00D56541"/>
    <w:rsid w:val="00D60360"/>
    <w:rsid w:val="00D610DE"/>
    <w:rsid w:val="00D612E0"/>
    <w:rsid w:val="00D626F8"/>
    <w:rsid w:val="00D6424A"/>
    <w:rsid w:val="00D64E96"/>
    <w:rsid w:val="00D73AA7"/>
    <w:rsid w:val="00D73D4E"/>
    <w:rsid w:val="00D7500B"/>
    <w:rsid w:val="00D7511D"/>
    <w:rsid w:val="00D847A1"/>
    <w:rsid w:val="00D87783"/>
    <w:rsid w:val="00D91071"/>
    <w:rsid w:val="00D939EC"/>
    <w:rsid w:val="00D96F67"/>
    <w:rsid w:val="00D97BB3"/>
    <w:rsid w:val="00DA25EF"/>
    <w:rsid w:val="00DA2C3C"/>
    <w:rsid w:val="00DA5782"/>
    <w:rsid w:val="00DA7332"/>
    <w:rsid w:val="00DC3DE0"/>
    <w:rsid w:val="00DC3FA6"/>
    <w:rsid w:val="00DC7584"/>
    <w:rsid w:val="00DD40C9"/>
    <w:rsid w:val="00DD6E6C"/>
    <w:rsid w:val="00DE27AC"/>
    <w:rsid w:val="00DE2931"/>
    <w:rsid w:val="00DE2EA2"/>
    <w:rsid w:val="00DF4391"/>
    <w:rsid w:val="00DF4418"/>
    <w:rsid w:val="00DF5C9D"/>
    <w:rsid w:val="00E01109"/>
    <w:rsid w:val="00E0740F"/>
    <w:rsid w:val="00E14324"/>
    <w:rsid w:val="00E14622"/>
    <w:rsid w:val="00E2073D"/>
    <w:rsid w:val="00E270B3"/>
    <w:rsid w:val="00E3005C"/>
    <w:rsid w:val="00E302DA"/>
    <w:rsid w:val="00E33796"/>
    <w:rsid w:val="00E341AE"/>
    <w:rsid w:val="00E34D61"/>
    <w:rsid w:val="00E40133"/>
    <w:rsid w:val="00E4180C"/>
    <w:rsid w:val="00E45D35"/>
    <w:rsid w:val="00E54D00"/>
    <w:rsid w:val="00E55327"/>
    <w:rsid w:val="00E61806"/>
    <w:rsid w:val="00E62E1E"/>
    <w:rsid w:val="00E64E33"/>
    <w:rsid w:val="00E67A82"/>
    <w:rsid w:val="00E70034"/>
    <w:rsid w:val="00E709B7"/>
    <w:rsid w:val="00E84A12"/>
    <w:rsid w:val="00E8575B"/>
    <w:rsid w:val="00E919BC"/>
    <w:rsid w:val="00EA1A40"/>
    <w:rsid w:val="00EA23C6"/>
    <w:rsid w:val="00EA3536"/>
    <w:rsid w:val="00EA4BFB"/>
    <w:rsid w:val="00EB04FB"/>
    <w:rsid w:val="00EB0811"/>
    <w:rsid w:val="00EB43E1"/>
    <w:rsid w:val="00EB488E"/>
    <w:rsid w:val="00EB6E5A"/>
    <w:rsid w:val="00EB748D"/>
    <w:rsid w:val="00EB752D"/>
    <w:rsid w:val="00EC1B3E"/>
    <w:rsid w:val="00EC2EB2"/>
    <w:rsid w:val="00EC3240"/>
    <w:rsid w:val="00EC6051"/>
    <w:rsid w:val="00ED60E2"/>
    <w:rsid w:val="00EE0BD6"/>
    <w:rsid w:val="00EE45CD"/>
    <w:rsid w:val="00EF38F6"/>
    <w:rsid w:val="00EF39BC"/>
    <w:rsid w:val="00EF7803"/>
    <w:rsid w:val="00F0384A"/>
    <w:rsid w:val="00F040CD"/>
    <w:rsid w:val="00F058D8"/>
    <w:rsid w:val="00F107B1"/>
    <w:rsid w:val="00F129E7"/>
    <w:rsid w:val="00F1661B"/>
    <w:rsid w:val="00F208B7"/>
    <w:rsid w:val="00F21E8D"/>
    <w:rsid w:val="00F2267F"/>
    <w:rsid w:val="00F24C4B"/>
    <w:rsid w:val="00F26DA4"/>
    <w:rsid w:val="00F304A5"/>
    <w:rsid w:val="00F33F6A"/>
    <w:rsid w:val="00F34E0B"/>
    <w:rsid w:val="00F34E75"/>
    <w:rsid w:val="00F37A82"/>
    <w:rsid w:val="00F43494"/>
    <w:rsid w:val="00F472B4"/>
    <w:rsid w:val="00F5168A"/>
    <w:rsid w:val="00F701B7"/>
    <w:rsid w:val="00F70211"/>
    <w:rsid w:val="00F71161"/>
    <w:rsid w:val="00F7124E"/>
    <w:rsid w:val="00F75D18"/>
    <w:rsid w:val="00F90171"/>
    <w:rsid w:val="00F909A6"/>
    <w:rsid w:val="00FA16ED"/>
    <w:rsid w:val="00FA300D"/>
    <w:rsid w:val="00FA46D8"/>
    <w:rsid w:val="00FA5D87"/>
    <w:rsid w:val="00FA5E9D"/>
    <w:rsid w:val="00FB11C5"/>
    <w:rsid w:val="00FB1484"/>
    <w:rsid w:val="00FB304E"/>
    <w:rsid w:val="00FB4419"/>
    <w:rsid w:val="00FC6905"/>
    <w:rsid w:val="00FD271B"/>
    <w:rsid w:val="00FE2BC7"/>
    <w:rsid w:val="00FE50A0"/>
    <w:rsid w:val="00FE7F16"/>
    <w:rsid w:val="00FF14F0"/>
    <w:rsid w:val="00FF3DB8"/>
    <w:rsid w:val="00FF549F"/>
    <w:rsid w:val="00FF5F3B"/>
    <w:rsid w:val="00FF613A"/>
    <w:rsid w:val="00FF63F1"/>
    <w:rsid w:val="00FF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3506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A40"/>
  </w:style>
  <w:style w:type="paragraph" w:styleId="Heading1">
    <w:name w:val="heading 1"/>
    <w:aliases w:val="Chapter Number"/>
    <w:basedOn w:val="Normal"/>
    <w:next w:val="Normal"/>
    <w:qFormat/>
    <w:rsid w:val="00EA1A40"/>
    <w:pPr>
      <w:keepNext/>
      <w:widowControl w:val="0"/>
      <w:outlineLvl w:val="0"/>
    </w:pPr>
    <w:rPr>
      <w:b/>
      <w:sz w:val="22"/>
    </w:rPr>
  </w:style>
  <w:style w:type="paragraph" w:styleId="Heading2">
    <w:name w:val="heading 2"/>
    <w:basedOn w:val="Normal"/>
    <w:next w:val="Normal"/>
    <w:qFormat/>
    <w:rsid w:val="00EA1A40"/>
    <w:pPr>
      <w:keepNext/>
      <w:widowControl w:val="0"/>
      <w:jc w:val="center"/>
      <w:outlineLvl w:val="1"/>
    </w:pPr>
    <w:rPr>
      <w:b/>
      <w:sz w:val="22"/>
    </w:rPr>
  </w:style>
  <w:style w:type="paragraph" w:styleId="Heading3">
    <w:name w:val="heading 3"/>
    <w:basedOn w:val="Normal"/>
    <w:next w:val="Normal"/>
    <w:qFormat/>
    <w:rsid w:val="00EA1A40"/>
    <w:pPr>
      <w:keepNext/>
      <w:ind w:left="360"/>
      <w:outlineLvl w:val="2"/>
    </w:pPr>
    <w:rPr>
      <w:b/>
      <w:snapToGrid w:val="0"/>
      <w:sz w:val="22"/>
    </w:rPr>
  </w:style>
  <w:style w:type="paragraph" w:styleId="Heading4">
    <w:name w:val="heading 4"/>
    <w:basedOn w:val="Normal"/>
    <w:next w:val="Normal"/>
    <w:qFormat/>
    <w:rsid w:val="00EA1A40"/>
    <w:pPr>
      <w:keepNext/>
      <w:outlineLvl w:val="3"/>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1A40"/>
    <w:pPr>
      <w:widowControl w:val="0"/>
      <w:tabs>
        <w:tab w:val="center" w:pos="4320"/>
        <w:tab w:val="right" w:pos="8640"/>
      </w:tabs>
    </w:pPr>
    <w:rPr>
      <w:sz w:val="24"/>
    </w:rPr>
  </w:style>
  <w:style w:type="paragraph" w:styleId="BodyTextIndent">
    <w:name w:val="Body Text Indent"/>
    <w:basedOn w:val="Normal"/>
    <w:rsid w:val="00EA1A40"/>
    <w:pPr>
      <w:widowControl w:val="0"/>
      <w:ind w:left="360"/>
    </w:pPr>
    <w:rPr>
      <w:sz w:val="22"/>
    </w:rPr>
  </w:style>
  <w:style w:type="character" w:styleId="PageNumber">
    <w:name w:val="page number"/>
    <w:basedOn w:val="DefaultParagraphFont"/>
    <w:rsid w:val="00EA1A40"/>
  </w:style>
  <w:style w:type="paragraph" w:styleId="BodyTextIndent2">
    <w:name w:val="Body Text Indent 2"/>
    <w:basedOn w:val="Normal"/>
    <w:rsid w:val="00EA1A40"/>
    <w:pPr>
      <w:ind w:left="360"/>
    </w:pPr>
    <w:rPr>
      <w:color w:val="0000FF"/>
      <w:sz w:val="22"/>
    </w:rPr>
  </w:style>
  <w:style w:type="paragraph" w:styleId="BodyTextIndent3">
    <w:name w:val="Body Text Indent 3"/>
    <w:basedOn w:val="Normal"/>
    <w:rsid w:val="00EA1A40"/>
    <w:pPr>
      <w:ind w:left="1080"/>
    </w:pPr>
    <w:rPr>
      <w:color w:val="0000FF"/>
      <w:sz w:val="22"/>
    </w:rPr>
  </w:style>
  <w:style w:type="paragraph" w:styleId="Header">
    <w:name w:val="header"/>
    <w:basedOn w:val="Normal"/>
    <w:rsid w:val="00EA1A40"/>
    <w:pPr>
      <w:tabs>
        <w:tab w:val="center" w:pos="4320"/>
        <w:tab w:val="right" w:pos="8640"/>
      </w:tabs>
    </w:pPr>
  </w:style>
  <w:style w:type="paragraph" w:customStyle="1" w:styleId="Normal1">
    <w:name w:val="Normal1"/>
    <w:basedOn w:val="Normal"/>
    <w:rsid w:val="00EA1A40"/>
    <w:pPr>
      <w:ind w:left="2160" w:hanging="2160"/>
    </w:pPr>
    <w:rPr>
      <w:snapToGrid w:val="0"/>
      <w:color w:val="000000"/>
      <w:sz w:val="22"/>
    </w:rPr>
  </w:style>
  <w:style w:type="paragraph" w:styleId="BodyText">
    <w:name w:val="Body Text"/>
    <w:basedOn w:val="Normal"/>
    <w:rsid w:val="00EA1A40"/>
    <w:pPr>
      <w:spacing w:after="120"/>
    </w:pPr>
  </w:style>
  <w:style w:type="character" w:styleId="Hyperlink">
    <w:name w:val="Hyperlink"/>
    <w:basedOn w:val="DefaultParagraphFont"/>
    <w:rsid w:val="00EA1A40"/>
    <w:rPr>
      <w:color w:val="0000FF"/>
      <w:u w:val="single"/>
    </w:rPr>
  </w:style>
  <w:style w:type="paragraph" w:styleId="Title">
    <w:name w:val="Title"/>
    <w:basedOn w:val="Normal"/>
    <w:qFormat/>
    <w:rsid w:val="00EA1A40"/>
    <w:pPr>
      <w:tabs>
        <w:tab w:val="left" w:pos="360"/>
        <w:tab w:val="left" w:pos="720"/>
        <w:tab w:val="left" w:pos="1080"/>
        <w:tab w:val="left" w:pos="1440"/>
      </w:tabs>
      <w:ind w:right="-360"/>
      <w:jc w:val="center"/>
    </w:pPr>
    <w:rPr>
      <w:b/>
      <w:sz w:val="24"/>
    </w:rPr>
  </w:style>
  <w:style w:type="paragraph" w:styleId="BalloonText">
    <w:name w:val="Balloon Text"/>
    <w:basedOn w:val="Normal"/>
    <w:semiHidden/>
    <w:rsid w:val="00E33796"/>
    <w:rPr>
      <w:rFonts w:ascii="Tahoma" w:hAnsi="Tahoma" w:cs="Tahoma"/>
      <w:sz w:val="16"/>
      <w:szCs w:val="16"/>
    </w:rPr>
  </w:style>
  <w:style w:type="character" w:styleId="CommentReference">
    <w:name w:val="annotation reference"/>
    <w:basedOn w:val="DefaultParagraphFont"/>
    <w:rsid w:val="00E33796"/>
    <w:rPr>
      <w:sz w:val="16"/>
      <w:szCs w:val="16"/>
    </w:rPr>
  </w:style>
  <w:style w:type="paragraph" w:styleId="CommentText">
    <w:name w:val="annotation text"/>
    <w:basedOn w:val="Normal"/>
    <w:link w:val="CommentTextChar"/>
    <w:rsid w:val="00E33796"/>
  </w:style>
  <w:style w:type="paragraph" w:styleId="CommentSubject">
    <w:name w:val="annotation subject"/>
    <w:basedOn w:val="CommentText"/>
    <w:next w:val="CommentText"/>
    <w:semiHidden/>
    <w:rsid w:val="00E33796"/>
    <w:rPr>
      <w:b/>
      <w:bCs/>
    </w:rPr>
  </w:style>
  <w:style w:type="paragraph" w:styleId="BodyText2">
    <w:name w:val="Body Text 2"/>
    <w:basedOn w:val="Normal"/>
    <w:rsid w:val="00FC6905"/>
    <w:pPr>
      <w:spacing w:after="120" w:line="480" w:lineRule="auto"/>
    </w:pPr>
  </w:style>
  <w:style w:type="paragraph" w:styleId="Subtitle">
    <w:name w:val="Subtitle"/>
    <w:basedOn w:val="Normal"/>
    <w:qFormat/>
    <w:rsid w:val="00094B5A"/>
    <w:pPr>
      <w:spacing w:after="60"/>
      <w:jc w:val="center"/>
      <w:outlineLvl w:val="1"/>
    </w:pPr>
    <w:rPr>
      <w:rFonts w:ascii="Arial" w:hAnsi="Arial"/>
      <w:sz w:val="24"/>
    </w:rPr>
  </w:style>
  <w:style w:type="paragraph" w:styleId="EndnoteText">
    <w:name w:val="endnote text"/>
    <w:basedOn w:val="Normal"/>
    <w:semiHidden/>
    <w:rsid w:val="00015BC0"/>
  </w:style>
  <w:style w:type="character" w:styleId="EndnoteReference">
    <w:name w:val="endnote reference"/>
    <w:basedOn w:val="DefaultParagraphFont"/>
    <w:semiHidden/>
    <w:rsid w:val="00015BC0"/>
    <w:rPr>
      <w:vertAlign w:val="superscript"/>
    </w:rPr>
  </w:style>
  <w:style w:type="paragraph" w:styleId="NormalWeb">
    <w:name w:val="Normal (Web)"/>
    <w:basedOn w:val="Normal"/>
    <w:uiPriority w:val="99"/>
    <w:rsid w:val="007E4E99"/>
    <w:pPr>
      <w:spacing w:before="100" w:beforeAutospacing="1" w:after="100" w:afterAutospacing="1"/>
    </w:pPr>
    <w:rPr>
      <w:sz w:val="24"/>
      <w:szCs w:val="24"/>
    </w:rPr>
  </w:style>
  <w:style w:type="character" w:styleId="FollowedHyperlink">
    <w:name w:val="FollowedHyperlink"/>
    <w:basedOn w:val="DefaultParagraphFont"/>
    <w:rsid w:val="00F71161"/>
    <w:rPr>
      <w:color w:val="800080"/>
      <w:u w:val="single"/>
    </w:rPr>
  </w:style>
  <w:style w:type="paragraph" w:styleId="ListParagraph">
    <w:name w:val="List Paragraph"/>
    <w:basedOn w:val="Normal"/>
    <w:uiPriority w:val="34"/>
    <w:qFormat/>
    <w:rsid w:val="00DE2EA2"/>
    <w:pPr>
      <w:ind w:left="720"/>
      <w:contextualSpacing/>
    </w:pPr>
    <w:rPr>
      <w:sz w:val="24"/>
      <w:szCs w:val="24"/>
    </w:rPr>
  </w:style>
  <w:style w:type="paragraph" w:customStyle="1" w:styleId="Default">
    <w:name w:val="Default"/>
    <w:rsid w:val="00DF5C9D"/>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16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570">
      <w:bodyDiv w:val="1"/>
      <w:marLeft w:val="0"/>
      <w:marRight w:val="0"/>
      <w:marTop w:val="0"/>
      <w:marBottom w:val="0"/>
      <w:divBdr>
        <w:top w:val="none" w:sz="0" w:space="0" w:color="auto"/>
        <w:left w:val="none" w:sz="0" w:space="0" w:color="auto"/>
        <w:bottom w:val="none" w:sz="0" w:space="0" w:color="auto"/>
        <w:right w:val="none" w:sz="0" w:space="0" w:color="auto"/>
      </w:divBdr>
    </w:div>
    <w:div w:id="538785858">
      <w:bodyDiv w:val="1"/>
      <w:marLeft w:val="0"/>
      <w:marRight w:val="0"/>
      <w:marTop w:val="0"/>
      <w:marBottom w:val="0"/>
      <w:divBdr>
        <w:top w:val="none" w:sz="0" w:space="0" w:color="auto"/>
        <w:left w:val="none" w:sz="0" w:space="0" w:color="auto"/>
        <w:bottom w:val="none" w:sz="0" w:space="0" w:color="auto"/>
        <w:right w:val="none" w:sz="0" w:space="0" w:color="auto"/>
      </w:divBdr>
      <w:divsChild>
        <w:div w:id="361249049">
          <w:marLeft w:val="0"/>
          <w:marRight w:val="0"/>
          <w:marTop w:val="0"/>
          <w:marBottom w:val="0"/>
          <w:divBdr>
            <w:top w:val="none" w:sz="0" w:space="0" w:color="auto"/>
            <w:left w:val="none" w:sz="0" w:space="0" w:color="auto"/>
            <w:bottom w:val="none" w:sz="0" w:space="0" w:color="auto"/>
            <w:right w:val="none" w:sz="0" w:space="0" w:color="auto"/>
          </w:divBdr>
        </w:div>
      </w:divsChild>
    </w:div>
    <w:div w:id="879441512">
      <w:bodyDiv w:val="1"/>
      <w:marLeft w:val="0"/>
      <w:marRight w:val="0"/>
      <w:marTop w:val="0"/>
      <w:marBottom w:val="0"/>
      <w:divBdr>
        <w:top w:val="none" w:sz="0" w:space="0" w:color="auto"/>
        <w:left w:val="none" w:sz="0" w:space="0" w:color="auto"/>
        <w:bottom w:val="none" w:sz="0" w:space="0" w:color="auto"/>
        <w:right w:val="none" w:sz="0" w:space="0" w:color="auto"/>
      </w:divBdr>
    </w:div>
    <w:div w:id="924848621">
      <w:bodyDiv w:val="1"/>
      <w:marLeft w:val="0"/>
      <w:marRight w:val="0"/>
      <w:marTop w:val="0"/>
      <w:marBottom w:val="0"/>
      <w:divBdr>
        <w:top w:val="none" w:sz="0" w:space="0" w:color="auto"/>
        <w:left w:val="none" w:sz="0" w:space="0" w:color="auto"/>
        <w:bottom w:val="none" w:sz="0" w:space="0" w:color="auto"/>
        <w:right w:val="none" w:sz="0" w:space="0" w:color="auto"/>
      </w:divBdr>
      <w:divsChild>
        <w:div w:id="97456848">
          <w:marLeft w:val="0"/>
          <w:marRight w:val="0"/>
          <w:marTop w:val="0"/>
          <w:marBottom w:val="0"/>
          <w:divBdr>
            <w:top w:val="none" w:sz="0" w:space="0" w:color="auto"/>
            <w:left w:val="none" w:sz="0" w:space="0" w:color="auto"/>
            <w:bottom w:val="none" w:sz="0" w:space="0" w:color="auto"/>
            <w:right w:val="none" w:sz="0" w:space="0" w:color="auto"/>
          </w:divBdr>
          <w:divsChild>
            <w:div w:id="8820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40731">
      <w:bodyDiv w:val="1"/>
      <w:marLeft w:val="0"/>
      <w:marRight w:val="0"/>
      <w:marTop w:val="0"/>
      <w:marBottom w:val="0"/>
      <w:divBdr>
        <w:top w:val="none" w:sz="0" w:space="0" w:color="auto"/>
        <w:left w:val="none" w:sz="0" w:space="0" w:color="auto"/>
        <w:bottom w:val="none" w:sz="0" w:space="0" w:color="auto"/>
        <w:right w:val="none" w:sz="0" w:space="0" w:color="auto"/>
      </w:divBdr>
    </w:div>
    <w:div w:id="1326546940">
      <w:bodyDiv w:val="1"/>
      <w:marLeft w:val="0"/>
      <w:marRight w:val="0"/>
      <w:marTop w:val="0"/>
      <w:marBottom w:val="0"/>
      <w:divBdr>
        <w:top w:val="none" w:sz="0" w:space="0" w:color="auto"/>
        <w:left w:val="none" w:sz="0" w:space="0" w:color="auto"/>
        <w:bottom w:val="none" w:sz="0" w:space="0" w:color="auto"/>
        <w:right w:val="none" w:sz="0" w:space="0" w:color="auto"/>
      </w:divBdr>
      <w:divsChild>
        <w:div w:id="840969118">
          <w:marLeft w:val="835"/>
          <w:marRight w:val="0"/>
          <w:marTop w:val="0"/>
          <w:marBottom w:val="0"/>
          <w:divBdr>
            <w:top w:val="none" w:sz="0" w:space="0" w:color="auto"/>
            <w:left w:val="none" w:sz="0" w:space="0" w:color="auto"/>
            <w:bottom w:val="none" w:sz="0" w:space="0" w:color="auto"/>
            <w:right w:val="none" w:sz="0" w:space="0" w:color="auto"/>
          </w:divBdr>
        </w:div>
        <w:div w:id="871066146">
          <w:marLeft w:val="835"/>
          <w:marRight w:val="0"/>
          <w:marTop w:val="0"/>
          <w:marBottom w:val="0"/>
          <w:divBdr>
            <w:top w:val="none" w:sz="0" w:space="0" w:color="auto"/>
            <w:left w:val="none" w:sz="0" w:space="0" w:color="auto"/>
            <w:bottom w:val="none" w:sz="0" w:space="0" w:color="auto"/>
            <w:right w:val="none" w:sz="0" w:space="0" w:color="auto"/>
          </w:divBdr>
        </w:div>
        <w:div w:id="1389382653">
          <w:marLeft w:val="835"/>
          <w:marRight w:val="0"/>
          <w:marTop w:val="0"/>
          <w:marBottom w:val="0"/>
          <w:divBdr>
            <w:top w:val="none" w:sz="0" w:space="0" w:color="auto"/>
            <w:left w:val="none" w:sz="0" w:space="0" w:color="auto"/>
            <w:bottom w:val="none" w:sz="0" w:space="0" w:color="auto"/>
            <w:right w:val="none" w:sz="0" w:space="0" w:color="auto"/>
          </w:divBdr>
        </w:div>
        <w:div w:id="1662077235">
          <w:marLeft w:val="835"/>
          <w:marRight w:val="0"/>
          <w:marTop w:val="0"/>
          <w:marBottom w:val="0"/>
          <w:divBdr>
            <w:top w:val="none" w:sz="0" w:space="0" w:color="auto"/>
            <w:left w:val="none" w:sz="0" w:space="0" w:color="auto"/>
            <w:bottom w:val="none" w:sz="0" w:space="0" w:color="auto"/>
            <w:right w:val="none" w:sz="0" w:space="0" w:color="auto"/>
          </w:divBdr>
        </w:div>
      </w:divsChild>
    </w:div>
    <w:div w:id="1728992441">
      <w:bodyDiv w:val="1"/>
      <w:marLeft w:val="0"/>
      <w:marRight w:val="0"/>
      <w:marTop w:val="0"/>
      <w:marBottom w:val="0"/>
      <w:divBdr>
        <w:top w:val="none" w:sz="0" w:space="0" w:color="auto"/>
        <w:left w:val="none" w:sz="0" w:space="0" w:color="auto"/>
        <w:bottom w:val="none" w:sz="0" w:space="0" w:color="auto"/>
        <w:right w:val="none" w:sz="0" w:space="0" w:color="auto"/>
      </w:divBdr>
    </w:div>
    <w:div w:id="17752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6312F-BE48-4638-BB67-535C034F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2014-03-13T19:31:00Z</dcterms:created>
  <dcterms:modified xsi:type="dcterms:W3CDTF">2017-03-01T23:07:00Z</dcterms:modified>
</cp:coreProperties>
</file>