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284" w:rsidRPr="00720768" w:rsidRDefault="00152284" w:rsidP="00152284">
      <w:pPr>
        <w:autoSpaceDE w:val="0"/>
        <w:autoSpaceDN w:val="0"/>
        <w:adjustRightInd w:val="0"/>
        <w:spacing w:after="0" w:line="240" w:lineRule="auto"/>
        <w:jc w:val="center"/>
        <w:rPr>
          <w:rFonts w:ascii="Times New Roman" w:eastAsiaTheme="minorHAnsi" w:hAnsi="Times New Roman"/>
        </w:rPr>
      </w:pPr>
      <w:r w:rsidRPr="00720768">
        <w:rPr>
          <w:rFonts w:ascii="Times New Roman" w:eastAsiaTheme="minorHAnsi" w:hAnsi="Times New Roman"/>
          <w:b/>
          <w:bCs/>
        </w:rPr>
        <w:t>US ARMY SERGEANTS MAJOR ACADEMY</w:t>
      </w:r>
    </w:p>
    <w:p w:rsidR="00152284" w:rsidRPr="00720768" w:rsidRDefault="00152284" w:rsidP="00152284">
      <w:pPr>
        <w:autoSpaceDE w:val="0"/>
        <w:autoSpaceDN w:val="0"/>
        <w:adjustRightInd w:val="0"/>
        <w:spacing w:after="0" w:line="240" w:lineRule="auto"/>
        <w:jc w:val="center"/>
        <w:rPr>
          <w:rFonts w:ascii="Times New Roman" w:eastAsiaTheme="minorHAnsi" w:hAnsi="Times New Roman"/>
        </w:rPr>
      </w:pPr>
      <w:r w:rsidRPr="00720768">
        <w:rPr>
          <w:rFonts w:ascii="Times New Roman" w:eastAsiaTheme="minorHAnsi" w:hAnsi="Times New Roman"/>
          <w:b/>
          <w:bCs/>
        </w:rPr>
        <w:t>Master Leader Course (MLC)</w:t>
      </w:r>
    </w:p>
    <w:p w:rsidR="00152284" w:rsidRPr="00720768" w:rsidRDefault="00152284" w:rsidP="00152284">
      <w:pPr>
        <w:autoSpaceDE w:val="0"/>
        <w:autoSpaceDN w:val="0"/>
        <w:adjustRightInd w:val="0"/>
        <w:spacing w:after="0" w:line="240" w:lineRule="auto"/>
        <w:jc w:val="center"/>
        <w:rPr>
          <w:rFonts w:ascii="Times New Roman" w:eastAsiaTheme="minorHAnsi" w:hAnsi="Times New Roman"/>
        </w:rPr>
      </w:pPr>
      <w:r w:rsidRPr="00720768">
        <w:rPr>
          <w:rFonts w:ascii="Times New Roman" w:eastAsiaTheme="minorHAnsi" w:hAnsi="Times New Roman"/>
          <w:b/>
          <w:bCs/>
        </w:rPr>
        <w:t>Communications Learning Competency</w:t>
      </w:r>
    </w:p>
    <w:p w:rsidR="00152284" w:rsidRPr="00720768" w:rsidRDefault="00152284" w:rsidP="00152284">
      <w:pPr>
        <w:autoSpaceDE w:val="0"/>
        <w:autoSpaceDN w:val="0"/>
        <w:adjustRightInd w:val="0"/>
        <w:spacing w:after="0" w:line="240" w:lineRule="auto"/>
        <w:jc w:val="center"/>
        <w:rPr>
          <w:rFonts w:ascii="Times New Roman" w:eastAsiaTheme="minorHAnsi" w:hAnsi="Times New Roman"/>
        </w:rPr>
      </w:pPr>
      <w:r w:rsidRPr="00720768">
        <w:rPr>
          <w:rFonts w:ascii="Times New Roman" w:eastAsiaTheme="minorHAnsi" w:hAnsi="Times New Roman"/>
          <w:b/>
          <w:bCs/>
        </w:rPr>
        <w:t xml:space="preserve">Advance Sheet for </w:t>
      </w:r>
      <w:r>
        <w:rPr>
          <w:rFonts w:ascii="Times New Roman" w:eastAsiaTheme="minorHAnsi" w:hAnsi="Times New Roman"/>
          <w:b/>
          <w:bCs/>
        </w:rPr>
        <w:t>M403</w:t>
      </w:r>
    </w:p>
    <w:p w:rsidR="00152284" w:rsidRPr="00720768" w:rsidRDefault="00152284" w:rsidP="00152284">
      <w:pPr>
        <w:autoSpaceDE w:val="0"/>
        <w:autoSpaceDN w:val="0"/>
        <w:adjustRightInd w:val="0"/>
        <w:spacing w:after="0" w:line="240" w:lineRule="auto"/>
        <w:jc w:val="center"/>
        <w:rPr>
          <w:rFonts w:ascii="Times New Roman" w:eastAsiaTheme="minorHAnsi" w:hAnsi="Times New Roman"/>
          <w:b/>
          <w:bCs/>
        </w:rPr>
      </w:pPr>
      <w:r w:rsidRPr="00720768">
        <w:rPr>
          <w:rFonts w:ascii="Times New Roman" w:eastAsiaTheme="minorHAnsi" w:hAnsi="Times New Roman"/>
          <w:b/>
          <w:bCs/>
        </w:rPr>
        <w:t>Military Briefings</w:t>
      </w:r>
    </w:p>
    <w:p w:rsidR="00152284" w:rsidRPr="00720768" w:rsidRDefault="00152284" w:rsidP="00152284">
      <w:pPr>
        <w:autoSpaceDE w:val="0"/>
        <w:autoSpaceDN w:val="0"/>
        <w:adjustRightInd w:val="0"/>
        <w:spacing w:after="0" w:line="240" w:lineRule="auto"/>
        <w:rPr>
          <w:rFonts w:ascii="Times New Roman" w:eastAsiaTheme="minorHAnsi" w:hAnsi="Times New Roman"/>
        </w:rPr>
      </w:pPr>
    </w:p>
    <w:p w:rsidR="00152284" w:rsidRPr="00720768" w:rsidRDefault="00152284" w:rsidP="00152284">
      <w:pPr>
        <w:autoSpaceDE w:val="0"/>
        <w:autoSpaceDN w:val="0"/>
        <w:adjustRightInd w:val="0"/>
        <w:spacing w:after="0" w:line="240" w:lineRule="auto"/>
        <w:rPr>
          <w:rFonts w:ascii="Times New Roman" w:eastAsiaTheme="minorHAnsi" w:hAnsi="Times New Roman"/>
        </w:rPr>
      </w:pPr>
      <w:r w:rsidRPr="00720768">
        <w:rPr>
          <w:rFonts w:ascii="Times New Roman" w:eastAsiaTheme="minorHAnsi" w:hAnsi="Times New Roman"/>
          <w:b/>
          <w:bCs/>
        </w:rPr>
        <w:t xml:space="preserve">1. SCOPE: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At the end of this lesson you will be able to conduct the four types of military briefings logically, clearly, and powerfully. As a Senior Noncommissioned Officer you are required to communicate effectively with commanders, command staffs, and warfighters to motivate, inform, and lead to meet Army mission requirements.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p>
    <w:p w:rsidR="00152284" w:rsidRPr="00720768" w:rsidRDefault="00152284" w:rsidP="00152284">
      <w:pPr>
        <w:autoSpaceDE w:val="0"/>
        <w:autoSpaceDN w:val="0"/>
        <w:adjustRightInd w:val="0"/>
        <w:spacing w:after="0" w:line="240" w:lineRule="auto"/>
        <w:rPr>
          <w:rFonts w:ascii="Times New Roman" w:eastAsiaTheme="minorHAnsi" w:hAnsi="Times New Roman"/>
        </w:rPr>
      </w:pPr>
      <w:r w:rsidRPr="00720768">
        <w:rPr>
          <w:rFonts w:ascii="Times New Roman" w:eastAsiaTheme="minorHAnsi" w:hAnsi="Times New Roman"/>
          <w:b/>
          <w:bCs/>
        </w:rPr>
        <w:t xml:space="preserve">2. LEARNING OBJECTIVES: </w:t>
      </w:r>
    </w:p>
    <w:p w:rsidR="00152284" w:rsidRPr="00720768" w:rsidRDefault="00152284" w:rsidP="00152284">
      <w:pPr>
        <w:autoSpaceDE w:val="0"/>
        <w:autoSpaceDN w:val="0"/>
        <w:adjustRightInd w:val="0"/>
        <w:spacing w:after="0" w:line="240" w:lineRule="auto"/>
        <w:rPr>
          <w:rFonts w:ascii="Times New Roman" w:eastAsiaTheme="minorHAnsi" w:hAnsi="Times New Roman"/>
        </w:rPr>
      </w:pPr>
    </w:p>
    <w:p w:rsidR="00152284" w:rsidRPr="00720768" w:rsidRDefault="00152284" w:rsidP="00152284">
      <w:pPr>
        <w:autoSpaceDE w:val="0"/>
        <w:autoSpaceDN w:val="0"/>
        <w:adjustRightInd w:val="0"/>
        <w:spacing w:after="0" w:line="240" w:lineRule="auto"/>
        <w:ind w:left="270"/>
        <w:rPr>
          <w:rFonts w:ascii="Times New Roman" w:eastAsiaTheme="minorHAnsi" w:hAnsi="Times New Roman"/>
          <w:b/>
          <w:bCs/>
        </w:rPr>
      </w:pPr>
      <w:r w:rsidRPr="00720768">
        <w:rPr>
          <w:rFonts w:ascii="Times New Roman" w:eastAsiaTheme="minorHAnsi" w:hAnsi="Times New Roman"/>
          <w:b/>
          <w:bCs/>
        </w:rPr>
        <w:t xml:space="preserve">This lesson supports MLC Course TLO “Apply communication principles to inspire, lead, and influence at the organizational level.”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b/>
          <w:bCs/>
        </w:rPr>
        <w:t xml:space="preserve">ELO: 400-MLC-0420.02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b/>
          <w:bCs/>
        </w:rPr>
        <w:t xml:space="preserve">Action: </w:t>
      </w:r>
      <w:r w:rsidRPr="00720768">
        <w:rPr>
          <w:rFonts w:ascii="Times New Roman" w:eastAsiaTheme="minorHAnsi" w:hAnsi="Times New Roman"/>
        </w:rPr>
        <w:t xml:space="preserve">Conduct military briefings in the operational environment.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b/>
          <w:bCs/>
        </w:rPr>
        <w:t xml:space="preserve">Conditions: </w:t>
      </w:r>
      <w:r w:rsidRPr="00720768">
        <w:rPr>
          <w:rFonts w:ascii="Times New Roman" w:eastAsiaTheme="minorHAnsi" w:hAnsi="Times New Roman"/>
        </w:rPr>
        <w:t xml:space="preserve">As a student and senior leader attending the MLC, using an organizational-level leadership perspective in notional tactical, operational and strategic-level environments, given references, practical exercises and classroom discussions.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b/>
          <w:bCs/>
        </w:rPr>
        <w:t xml:space="preserve">Standard: </w:t>
      </w:r>
      <w:r w:rsidRPr="00720768">
        <w:rPr>
          <w:rFonts w:ascii="Times New Roman" w:eastAsiaTheme="minorHAnsi" w:hAnsi="Times New Roman"/>
        </w:rPr>
        <w:t xml:space="preserve">As a collaborative team member, the learner will perform an information, decision, mission, or staff briefing, using appropriate public speaking techniques as observed in a practical exercise.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b/>
          <w:bCs/>
        </w:rPr>
        <w:t xml:space="preserve">Learning Domain: </w:t>
      </w:r>
      <w:r w:rsidRPr="00720768">
        <w:rPr>
          <w:rFonts w:ascii="Times New Roman" w:eastAsiaTheme="minorHAnsi" w:hAnsi="Times New Roman"/>
        </w:rPr>
        <w:t xml:space="preserve">Affective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b/>
          <w:bCs/>
        </w:rPr>
        <w:t xml:space="preserve">Level of Learning: </w:t>
      </w:r>
      <w:r w:rsidRPr="00720768">
        <w:rPr>
          <w:rFonts w:ascii="Times New Roman" w:eastAsiaTheme="minorHAnsi" w:hAnsi="Times New Roman"/>
        </w:rPr>
        <w:t xml:space="preserve">Responding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b/>
          <w:bCs/>
        </w:rPr>
        <w:t xml:space="preserve">21st Century Soldier Competencies: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1. Character and accountability.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2. Adaptability and initiative.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3. Lifelong learner.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4. Communication and engagement.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5. Critical thinking and problem solving.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6. Tactical and technical competence.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b/>
          <w:bCs/>
        </w:rPr>
        <w:t xml:space="preserve">Characteristics of the Future Operational Environment: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1. Increased velocity and momentum of human interaction and events.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This lesson is used to present high priority information requiring immediate attention; complex information involving complicated plans or controversial information requiring elaboration and explanation to the commander. </w:t>
      </w:r>
      <w:r>
        <w:rPr>
          <w:rFonts w:ascii="Times New Roman" w:eastAsiaTheme="minorHAnsi" w:hAnsi="Times New Roman"/>
        </w:rPr>
        <w:t>M403</w:t>
      </w:r>
      <w:r w:rsidRPr="00720768">
        <w:rPr>
          <w:rFonts w:ascii="Times New Roman" w:eastAsiaTheme="minorHAnsi" w:hAnsi="Times New Roman"/>
        </w:rPr>
        <w:t xml:space="preserve">-Military Briefings-AS 2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sz w:val="24"/>
          <w:szCs w:val="24"/>
        </w:rPr>
      </w:pPr>
    </w:p>
    <w:p w:rsidR="00152284" w:rsidRPr="00720768" w:rsidRDefault="00152284" w:rsidP="00152284">
      <w:pPr>
        <w:pageBreakBefore/>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b/>
          <w:bCs/>
        </w:rPr>
        <w:lastRenderedPageBreak/>
        <w:t xml:space="preserve">Linking Warfighting Challenges to Required Capabilities: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1. Develop and sustain a high degree of situational understanding while operating in complex environments against determined, adaptive enemy organizations.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In an operational situation or when the mission is of a critical nature, military briefing reinforces orders, provides detailed requirements and instructions for individuals, and provides an explanation of the significance of their individual role.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2. Train Soldiers and leaders to ensure they are prepared to accomplish the mission across the range of military operations while operating in complex environments against determined, adaptive enemy organizations.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This lesson is used to train leaders on presenting information to commanders, staffs or other designated audiences across the ROMO while operating in complex environments against determined, adaptive enemy organizations. There are different types of briefing that are utilized depending on the situation a unit is facing.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3. Integrate joint, inter-organizational, and multinational partner capabilities and campaigns to ensure unity of effort and accomplish missions across the range of military operations.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The use of military briefings allow commanders to integrate joint, inter-organizational, and multinational partner capabilities to assist them in accomplishing their mission.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4. Understand, visualize, describe, direct, lead, and assess operations consistent with the philosophy of mission command to seize the initiative over the enemy and accomplish the mission across the range of military operations.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Commanders and staffs receive information, they process it through the use of military briefings. Commanders and staffs then apply judgement to gain understanding. This understanding helps commanders and staffs develop effective plans, assess operations and make quality decisions. Success in operations demands timely and effective decisions based on applying judgement to available information and knowledge. They use their judgement to assess information, situations, or circumstances shrewdly and to draw feasible conclusions.</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 </w:t>
      </w:r>
    </w:p>
    <w:p w:rsidR="00152284" w:rsidRPr="00720768" w:rsidRDefault="00152284" w:rsidP="00152284">
      <w:pPr>
        <w:autoSpaceDE w:val="0"/>
        <w:autoSpaceDN w:val="0"/>
        <w:adjustRightInd w:val="0"/>
        <w:spacing w:after="0" w:line="240" w:lineRule="auto"/>
        <w:rPr>
          <w:rFonts w:ascii="Times New Roman" w:eastAsiaTheme="minorHAnsi" w:hAnsi="Times New Roman"/>
        </w:rPr>
      </w:pPr>
      <w:r w:rsidRPr="00720768">
        <w:rPr>
          <w:rFonts w:ascii="Times New Roman" w:eastAsiaTheme="minorHAnsi" w:hAnsi="Times New Roman"/>
          <w:b/>
          <w:bCs/>
        </w:rPr>
        <w:t xml:space="preserve">3. ISSUE MATERIAL: </w:t>
      </w:r>
    </w:p>
    <w:p w:rsidR="00152284" w:rsidRPr="00720768" w:rsidRDefault="00152284" w:rsidP="00152284">
      <w:pPr>
        <w:autoSpaceDE w:val="0"/>
        <w:autoSpaceDN w:val="0"/>
        <w:adjustRightInd w:val="0"/>
        <w:spacing w:after="0" w:line="240" w:lineRule="auto"/>
        <w:rPr>
          <w:rFonts w:ascii="Times New Roman" w:eastAsiaTheme="minorHAnsi" w:hAnsi="Times New Roman"/>
        </w:rPr>
      </w:pPr>
    </w:p>
    <w:p w:rsidR="00152284" w:rsidRPr="00720768" w:rsidRDefault="00152284" w:rsidP="00152284">
      <w:pPr>
        <w:autoSpaceDE w:val="0"/>
        <w:autoSpaceDN w:val="0"/>
        <w:adjustRightInd w:val="0"/>
        <w:spacing w:after="16" w:line="240" w:lineRule="auto"/>
        <w:ind w:left="270"/>
        <w:rPr>
          <w:rFonts w:ascii="Times New Roman" w:eastAsiaTheme="minorHAnsi" w:hAnsi="Times New Roman"/>
        </w:rPr>
      </w:pPr>
      <w:r w:rsidRPr="00720768">
        <w:rPr>
          <w:rFonts w:ascii="Times New Roman" w:eastAsiaTheme="minorHAnsi" w:hAnsi="Times New Roman"/>
        </w:rPr>
        <w:t xml:space="preserve">a. </w:t>
      </w:r>
      <w:r w:rsidRPr="00720768">
        <w:rPr>
          <w:rFonts w:ascii="Times New Roman" w:eastAsiaTheme="minorHAnsi" w:hAnsi="Times New Roman"/>
          <w:b/>
          <w:bCs/>
        </w:rPr>
        <w:t xml:space="preserve">Advance Issue: </w:t>
      </w:r>
    </w:p>
    <w:p w:rsidR="00152284" w:rsidRPr="00720768" w:rsidRDefault="00152284" w:rsidP="00152284">
      <w:pPr>
        <w:autoSpaceDE w:val="0"/>
        <w:autoSpaceDN w:val="0"/>
        <w:adjustRightInd w:val="0"/>
        <w:spacing w:after="16" w:line="240" w:lineRule="auto"/>
        <w:ind w:left="270"/>
        <w:rPr>
          <w:rFonts w:ascii="Times New Roman" w:eastAsiaTheme="minorHAnsi" w:hAnsi="Times New Roman"/>
        </w:rPr>
      </w:pPr>
      <w:r w:rsidRPr="00720768">
        <w:rPr>
          <w:rFonts w:ascii="Times New Roman" w:eastAsiaTheme="minorHAnsi" w:hAnsi="Times New Roman"/>
        </w:rPr>
        <w:t xml:space="preserve">(1) </w:t>
      </w:r>
      <w:r>
        <w:rPr>
          <w:rFonts w:ascii="Times New Roman" w:eastAsiaTheme="minorHAnsi" w:hAnsi="Times New Roman"/>
        </w:rPr>
        <w:t>M403</w:t>
      </w:r>
      <w:r w:rsidRPr="00720768">
        <w:rPr>
          <w:rFonts w:ascii="Times New Roman" w:eastAsiaTheme="minorHAnsi" w:hAnsi="Times New Roman"/>
        </w:rPr>
        <w:t xml:space="preserve"> Advance sheet </w:t>
      </w:r>
    </w:p>
    <w:p w:rsidR="00152284" w:rsidRPr="00720768" w:rsidRDefault="00152284" w:rsidP="00152284">
      <w:pPr>
        <w:autoSpaceDE w:val="0"/>
        <w:autoSpaceDN w:val="0"/>
        <w:adjustRightInd w:val="0"/>
        <w:spacing w:after="16" w:line="240" w:lineRule="auto"/>
        <w:ind w:left="270"/>
        <w:rPr>
          <w:rFonts w:ascii="Times New Roman" w:eastAsiaTheme="minorHAnsi" w:hAnsi="Times New Roman"/>
        </w:rPr>
      </w:pPr>
      <w:r w:rsidRPr="00720768">
        <w:rPr>
          <w:rFonts w:ascii="Times New Roman" w:eastAsiaTheme="minorHAnsi" w:hAnsi="Times New Roman"/>
        </w:rPr>
        <w:t>(2) SH-</w:t>
      </w:r>
      <w:r w:rsidR="0074324A">
        <w:rPr>
          <w:rFonts w:ascii="Times New Roman" w:eastAsiaTheme="minorHAnsi" w:hAnsi="Times New Roman"/>
        </w:rPr>
        <w:t>1</w:t>
      </w:r>
      <w:r w:rsidRPr="00720768">
        <w:rPr>
          <w:rFonts w:ascii="Times New Roman" w:eastAsiaTheme="minorHAnsi" w:hAnsi="Times New Roman"/>
        </w:rPr>
        <w:t xml:space="preserve"> Recommended Tips for Preparing a Briefing </w:t>
      </w:r>
    </w:p>
    <w:p w:rsidR="00152284" w:rsidRPr="00720768" w:rsidRDefault="00152284" w:rsidP="00152284">
      <w:pPr>
        <w:autoSpaceDE w:val="0"/>
        <w:autoSpaceDN w:val="0"/>
        <w:adjustRightInd w:val="0"/>
        <w:spacing w:after="16" w:line="240" w:lineRule="auto"/>
        <w:ind w:left="270"/>
        <w:rPr>
          <w:rFonts w:ascii="Times New Roman" w:eastAsiaTheme="minorHAnsi" w:hAnsi="Times New Roman"/>
        </w:rPr>
      </w:pPr>
      <w:r w:rsidRPr="00720768">
        <w:rPr>
          <w:rFonts w:ascii="Times New Roman" w:eastAsiaTheme="minorHAnsi" w:hAnsi="Times New Roman"/>
        </w:rPr>
        <w:t>(3) SH-</w:t>
      </w:r>
      <w:r w:rsidR="0074324A">
        <w:rPr>
          <w:rFonts w:ascii="Times New Roman" w:eastAsiaTheme="minorHAnsi" w:hAnsi="Times New Roman"/>
        </w:rPr>
        <w:t>2</w:t>
      </w:r>
      <w:r w:rsidRPr="00720768">
        <w:rPr>
          <w:rFonts w:ascii="Times New Roman" w:eastAsiaTheme="minorHAnsi" w:hAnsi="Times New Roman"/>
        </w:rPr>
        <w:t xml:space="preserve"> Format for </w:t>
      </w:r>
      <w:proofErr w:type="spellStart"/>
      <w:r w:rsidRPr="00720768">
        <w:rPr>
          <w:rFonts w:ascii="Times New Roman" w:eastAsiaTheme="minorHAnsi" w:hAnsi="Times New Roman"/>
        </w:rPr>
        <w:t>a</w:t>
      </w:r>
      <w:proofErr w:type="spellEnd"/>
      <w:r w:rsidRPr="00720768">
        <w:rPr>
          <w:rFonts w:ascii="Times New Roman" w:eastAsiaTheme="minorHAnsi" w:hAnsi="Times New Roman"/>
        </w:rPr>
        <w:t xml:space="preserve"> Information Briefing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(4) SH-</w:t>
      </w:r>
      <w:r w:rsidR="0074324A">
        <w:rPr>
          <w:rFonts w:ascii="Times New Roman" w:eastAsiaTheme="minorHAnsi" w:hAnsi="Times New Roman"/>
        </w:rPr>
        <w:t>3</w:t>
      </w:r>
      <w:r w:rsidRPr="00720768">
        <w:rPr>
          <w:rFonts w:ascii="Times New Roman" w:eastAsiaTheme="minorHAnsi" w:hAnsi="Times New Roman"/>
        </w:rPr>
        <w:t xml:space="preserve"> Format for a Decision Brief Handout. </w:t>
      </w:r>
    </w:p>
    <w:p w:rsidR="00152284" w:rsidRPr="00720768" w:rsidRDefault="00152284" w:rsidP="00152284">
      <w:pPr>
        <w:autoSpaceDE w:val="0"/>
        <w:autoSpaceDN w:val="0"/>
        <w:adjustRightInd w:val="0"/>
        <w:spacing w:after="0" w:line="240" w:lineRule="auto"/>
        <w:rPr>
          <w:rFonts w:ascii="Times New Roman" w:eastAsiaTheme="minorHAnsi" w:hAnsi="Times New Roman"/>
        </w:rPr>
      </w:pP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proofErr w:type="gramStart"/>
      <w:r w:rsidRPr="00720768">
        <w:rPr>
          <w:rFonts w:ascii="Times New Roman" w:eastAsiaTheme="minorHAnsi" w:hAnsi="Times New Roman"/>
        </w:rPr>
        <w:t>b</w:t>
      </w:r>
      <w:proofErr w:type="gramEnd"/>
      <w:r w:rsidRPr="00720768">
        <w:rPr>
          <w:rFonts w:ascii="Times New Roman" w:eastAsiaTheme="minorHAnsi" w:hAnsi="Times New Roman"/>
        </w:rPr>
        <w:t xml:space="preserve">. </w:t>
      </w:r>
      <w:r w:rsidRPr="00720768">
        <w:rPr>
          <w:rFonts w:ascii="Times New Roman" w:eastAsiaTheme="minorHAnsi" w:hAnsi="Times New Roman"/>
          <w:b/>
          <w:bCs/>
        </w:rPr>
        <w:t xml:space="preserve">During class: </w:t>
      </w:r>
      <w:r w:rsidRPr="00720768">
        <w:rPr>
          <w:rFonts w:ascii="Times New Roman" w:eastAsiaTheme="minorHAnsi" w:hAnsi="Times New Roman"/>
        </w:rPr>
        <w:t xml:space="preserve">None </w:t>
      </w:r>
      <w:bookmarkStart w:id="0" w:name="_GoBack"/>
      <w:bookmarkEnd w:id="0"/>
    </w:p>
    <w:p w:rsidR="00152284" w:rsidRPr="00720768" w:rsidRDefault="00152284" w:rsidP="00152284">
      <w:pPr>
        <w:autoSpaceDE w:val="0"/>
        <w:autoSpaceDN w:val="0"/>
        <w:adjustRightInd w:val="0"/>
        <w:spacing w:after="0" w:line="240" w:lineRule="auto"/>
        <w:rPr>
          <w:rFonts w:ascii="Times New Roman" w:eastAsiaTheme="minorHAnsi" w:hAnsi="Times New Roman"/>
        </w:rPr>
      </w:pPr>
    </w:p>
    <w:p w:rsidR="00152284" w:rsidRPr="00720768" w:rsidRDefault="00152284" w:rsidP="00152284">
      <w:pPr>
        <w:autoSpaceDE w:val="0"/>
        <w:autoSpaceDN w:val="0"/>
        <w:adjustRightInd w:val="0"/>
        <w:spacing w:after="0" w:line="240" w:lineRule="auto"/>
        <w:rPr>
          <w:rFonts w:ascii="Times New Roman" w:eastAsiaTheme="minorHAnsi" w:hAnsi="Times New Roman"/>
        </w:rPr>
      </w:pPr>
      <w:r w:rsidRPr="00720768">
        <w:rPr>
          <w:rFonts w:ascii="Times New Roman" w:eastAsiaTheme="minorHAnsi" w:hAnsi="Times New Roman"/>
          <w:b/>
          <w:bCs/>
        </w:rPr>
        <w:t xml:space="preserve">4. ASSIGNED STUDENT REQUIREMENTS: </w:t>
      </w:r>
    </w:p>
    <w:p w:rsidR="00152284" w:rsidRPr="00720768" w:rsidRDefault="00152284" w:rsidP="00152284">
      <w:pPr>
        <w:autoSpaceDE w:val="0"/>
        <w:autoSpaceDN w:val="0"/>
        <w:adjustRightInd w:val="0"/>
        <w:spacing w:after="0" w:line="240" w:lineRule="auto"/>
        <w:rPr>
          <w:rFonts w:ascii="Times New Roman" w:eastAsiaTheme="minorHAnsi" w:hAnsi="Times New Roman"/>
        </w:rPr>
      </w:pP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r w:rsidRPr="00720768">
        <w:rPr>
          <w:rFonts w:ascii="Times New Roman" w:eastAsiaTheme="minorHAnsi" w:hAnsi="Times New Roman"/>
        </w:rPr>
        <w:t xml:space="preserve">a. </w:t>
      </w:r>
      <w:r w:rsidRPr="00720768">
        <w:rPr>
          <w:rFonts w:ascii="Times New Roman" w:eastAsiaTheme="minorHAnsi" w:hAnsi="Times New Roman"/>
          <w:b/>
          <w:bCs/>
        </w:rPr>
        <w:t>Scan:</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p>
    <w:p w:rsidR="00152284" w:rsidRPr="00720768" w:rsidRDefault="00FC3FB0" w:rsidP="00152284">
      <w:pPr>
        <w:autoSpaceDE w:val="0"/>
        <w:autoSpaceDN w:val="0"/>
        <w:adjustRightInd w:val="0"/>
        <w:spacing w:after="0" w:line="240" w:lineRule="auto"/>
        <w:ind w:left="270"/>
        <w:rPr>
          <w:rFonts w:ascii="Times New Roman" w:eastAsiaTheme="minorHAnsi" w:hAnsi="Times New Roman"/>
        </w:rPr>
      </w:pPr>
      <w:r>
        <w:rPr>
          <w:rFonts w:ascii="Times New Roman" w:eastAsiaTheme="minorHAnsi" w:hAnsi="Times New Roman"/>
        </w:rPr>
        <w:t xml:space="preserve">Reading A, </w:t>
      </w:r>
      <w:r w:rsidR="00152284" w:rsidRPr="00720768">
        <w:rPr>
          <w:rFonts w:ascii="Times New Roman" w:eastAsiaTheme="minorHAnsi" w:hAnsi="Times New Roman"/>
        </w:rPr>
        <w:t xml:space="preserve">FM 6-0, </w:t>
      </w:r>
      <w:r w:rsidR="00152284" w:rsidRPr="00720768">
        <w:rPr>
          <w:rFonts w:ascii="Times New Roman" w:eastAsiaTheme="minorHAnsi" w:hAnsi="Times New Roman"/>
          <w:i/>
          <w:iCs/>
        </w:rPr>
        <w:t xml:space="preserve">Commander and Staff Organization and Operations </w:t>
      </w:r>
      <w:r w:rsidR="00152284" w:rsidRPr="00720768">
        <w:rPr>
          <w:rFonts w:ascii="Times New Roman" w:eastAsiaTheme="minorHAnsi" w:hAnsi="Times New Roman"/>
        </w:rPr>
        <w:t xml:space="preserve">(May 2014 with Change 1, 11 May 2015), Chapter 7, pages 7-1 thru 7-5. </w:t>
      </w:r>
    </w:p>
    <w:p w:rsidR="00152284" w:rsidRPr="00720768" w:rsidRDefault="00152284" w:rsidP="00152284">
      <w:pPr>
        <w:autoSpaceDE w:val="0"/>
        <w:autoSpaceDN w:val="0"/>
        <w:adjustRightInd w:val="0"/>
        <w:spacing w:after="0" w:line="240" w:lineRule="auto"/>
        <w:ind w:left="270"/>
        <w:rPr>
          <w:rFonts w:ascii="Times New Roman" w:eastAsiaTheme="minorHAnsi" w:hAnsi="Times New Roman"/>
        </w:rPr>
      </w:pPr>
    </w:p>
    <w:p w:rsidR="00152284" w:rsidRPr="00720768" w:rsidRDefault="00152284" w:rsidP="00152284">
      <w:pPr>
        <w:autoSpaceDE w:val="0"/>
        <w:autoSpaceDN w:val="0"/>
        <w:adjustRightInd w:val="0"/>
        <w:spacing w:after="0" w:line="240" w:lineRule="auto"/>
        <w:rPr>
          <w:rFonts w:ascii="Times New Roman" w:eastAsiaTheme="minorHAnsi" w:hAnsi="Times New Roman"/>
        </w:rPr>
      </w:pPr>
      <w:r w:rsidRPr="00720768">
        <w:rPr>
          <w:rFonts w:ascii="Times New Roman" w:eastAsiaTheme="minorHAnsi" w:hAnsi="Times New Roman"/>
          <w:b/>
          <w:bCs/>
        </w:rPr>
        <w:t xml:space="preserve">5. ASSESSMENT PLAN: </w:t>
      </w:r>
      <w:r w:rsidRPr="00720768">
        <w:rPr>
          <w:rFonts w:ascii="Times New Roman" w:eastAsiaTheme="minorHAnsi" w:hAnsi="Times New Roman"/>
        </w:rPr>
        <w:t xml:space="preserve">Refer to </w:t>
      </w:r>
      <w:r>
        <w:rPr>
          <w:rFonts w:ascii="Times New Roman" w:eastAsiaTheme="minorHAnsi" w:hAnsi="Times New Roman"/>
        </w:rPr>
        <w:t>M400</w:t>
      </w:r>
      <w:r w:rsidRPr="00720768">
        <w:rPr>
          <w:rFonts w:ascii="Times New Roman" w:eastAsiaTheme="minorHAnsi" w:hAnsi="Times New Roman"/>
        </w:rPr>
        <w:t xml:space="preserve"> advance sheet for all information on all assessments. </w:t>
      </w:r>
    </w:p>
    <w:p w:rsidR="00A475AA" w:rsidRPr="00152284" w:rsidRDefault="00A475AA" w:rsidP="00152284"/>
    <w:sectPr w:rsidR="00A475AA" w:rsidRPr="00152284" w:rsidSect="00D83D94">
      <w:pgSz w:w="12240" w:h="16340"/>
      <w:pgMar w:top="1873" w:right="944" w:bottom="659" w:left="122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40E80"/>
    <w:multiLevelType w:val="hybridMultilevel"/>
    <w:tmpl w:val="F8E02BA6"/>
    <w:lvl w:ilvl="0" w:tplc="CFA2101C">
      <w:start w:val="1"/>
      <w:numFmt w:val="decimal"/>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4C5374B"/>
    <w:multiLevelType w:val="hybridMultilevel"/>
    <w:tmpl w:val="FCC248BA"/>
    <w:lvl w:ilvl="0" w:tplc="772EA352">
      <w:start w:val="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F3E73"/>
    <w:multiLevelType w:val="hybridMultilevel"/>
    <w:tmpl w:val="F7E0D4A6"/>
    <w:lvl w:ilvl="0" w:tplc="C7F8EAD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1E3734E"/>
    <w:multiLevelType w:val="hybridMultilevel"/>
    <w:tmpl w:val="2CC61F14"/>
    <w:lvl w:ilvl="0" w:tplc="D3D07666">
      <w:start w:val="1"/>
      <w:numFmt w:val="lowerLetter"/>
      <w:lvlText w:val="%1."/>
      <w:lvlJc w:val="left"/>
      <w:pPr>
        <w:ind w:left="990" w:hanging="360"/>
      </w:pPr>
      <w:rPr>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AC3663A"/>
    <w:multiLevelType w:val="hybridMultilevel"/>
    <w:tmpl w:val="5338FAD6"/>
    <w:lvl w:ilvl="0" w:tplc="7F8EDF66">
      <w:start w:val="1"/>
      <w:numFmt w:val="decimal"/>
      <w:lvlText w:val="%1."/>
      <w:lvlJc w:val="left"/>
      <w:pPr>
        <w:ind w:left="720" w:hanging="360"/>
      </w:pPr>
      <w:rPr>
        <w:rFonts w:hint="default"/>
        <w:b/>
      </w:rPr>
    </w:lvl>
    <w:lvl w:ilvl="1" w:tplc="01AED8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074E0"/>
    <w:multiLevelType w:val="hybridMultilevel"/>
    <w:tmpl w:val="23665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B4B23"/>
    <w:multiLevelType w:val="hybridMultilevel"/>
    <w:tmpl w:val="A7D8A3FE"/>
    <w:lvl w:ilvl="0" w:tplc="5900D714">
      <w:start w:val="1"/>
      <w:numFmt w:val="decimal"/>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AC14F9E"/>
    <w:multiLevelType w:val="hybridMultilevel"/>
    <w:tmpl w:val="B3A089BC"/>
    <w:lvl w:ilvl="0" w:tplc="5900D71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40B0CEA"/>
    <w:multiLevelType w:val="hybridMultilevel"/>
    <w:tmpl w:val="3384BD72"/>
    <w:lvl w:ilvl="0" w:tplc="D3D07666">
      <w:start w:val="1"/>
      <w:numFmt w:val="lowerLetter"/>
      <w:lvlText w:val="%1."/>
      <w:lvlJc w:val="left"/>
      <w:pPr>
        <w:ind w:left="990" w:hanging="360"/>
      </w:pPr>
      <w:rPr>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F8738EE"/>
    <w:multiLevelType w:val="hybridMultilevel"/>
    <w:tmpl w:val="842AA3CA"/>
    <w:lvl w:ilvl="0" w:tplc="CFA2101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7023740"/>
    <w:multiLevelType w:val="hybridMultilevel"/>
    <w:tmpl w:val="957416B2"/>
    <w:lvl w:ilvl="0" w:tplc="D0BA0EE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F5F6CE0"/>
    <w:multiLevelType w:val="hybridMultilevel"/>
    <w:tmpl w:val="08005724"/>
    <w:lvl w:ilvl="0" w:tplc="CFA2101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75866673"/>
    <w:multiLevelType w:val="hybridMultilevel"/>
    <w:tmpl w:val="2C52AC52"/>
    <w:lvl w:ilvl="0" w:tplc="431E6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0"/>
  </w:num>
  <w:num w:numId="5">
    <w:abstractNumId w:val="11"/>
  </w:num>
  <w:num w:numId="6">
    <w:abstractNumId w:val="3"/>
  </w:num>
  <w:num w:numId="7">
    <w:abstractNumId w:val="2"/>
  </w:num>
  <w:num w:numId="8">
    <w:abstractNumId w:val="7"/>
  </w:num>
  <w:num w:numId="9">
    <w:abstractNumId w:val="6"/>
  </w:num>
  <w:num w:numId="10">
    <w:abstractNumId w:val="8"/>
  </w:num>
  <w:num w:numId="11">
    <w:abstractNumId w:val="1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CEF"/>
    <w:rsid w:val="00152284"/>
    <w:rsid w:val="002811A6"/>
    <w:rsid w:val="005B0CEF"/>
    <w:rsid w:val="005D1568"/>
    <w:rsid w:val="0074324A"/>
    <w:rsid w:val="00A475AA"/>
    <w:rsid w:val="00FC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7F82E-D549-4065-A777-27B05294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28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0C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BLC</dc:creator>
  <cp:keywords/>
  <dc:description/>
  <cp:lastModifiedBy>Taylor, Rickey CIV USA TRADOC</cp:lastModifiedBy>
  <cp:revision>6</cp:revision>
  <dcterms:created xsi:type="dcterms:W3CDTF">2016-01-24T16:32:00Z</dcterms:created>
  <dcterms:modified xsi:type="dcterms:W3CDTF">2017-02-28T16:16:00Z</dcterms:modified>
</cp:coreProperties>
</file>