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1EF9" w14:textId="6A437A88" w:rsidR="004E6F18" w:rsidRPr="004161CF" w:rsidRDefault="00E733C6" w:rsidP="004E6F1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bCs/>
          <w:i/>
          <w:iCs/>
          <w:color w:val="C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2E1D4B7F" wp14:editId="71E108F5">
            <wp:simplePos x="0" y="0"/>
            <wp:positionH relativeFrom="page">
              <wp:posOffset>797560</wp:posOffset>
            </wp:positionH>
            <wp:positionV relativeFrom="page">
              <wp:posOffset>774700</wp:posOffset>
            </wp:positionV>
            <wp:extent cx="6172200" cy="1792224"/>
            <wp:effectExtent l="0" t="0" r="0" b="0"/>
            <wp:wrapThrough wrapText="bothSides">
              <wp:wrapPolygon edited="0">
                <wp:start x="0" y="0"/>
                <wp:lineTo x="0" y="21355"/>
                <wp:lineTo x="21533" y="21355"/>
                <wp:lineTo x="21533" y="0"/>
                <wp:lineTo x="0" y="0"/>
              </wp:wrapPolygon>
            </wp:wrapThrough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10C9" w:rsidRPr="000510C9"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6DAA484C" wp14:editId="5FA0623A">
                <wp:simplePos x="0" y="0"/>
                <wp:positionH relativeFrom="page">
                  <wp:posOffset>996950</wp:posOffset>
                </wp:positionH>
                <wp:positionV relativeFrom="page">
                  <wp:posOffset>947351</wp:posOffset>
                </wp:positionV>
                <wp:extent cx="3145536" cy="1353312"/>
                <wp:effectExtent l="0" t="0" r="0" b="0"/>
                <wp:wrapThrough wrapText="bothSides">
                  <wp:wrapPolygon edited="0">
                    <wp:start x="0" y="0"/>
                    <wp:lineTo x="0" y="21286"/>
                    <wp:lineTo x="21456" y="21286"/>
                    <wp:lineTo x="21456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536" cy="1353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3C42E" w14:textId="5BC54464" w:rsidR="000510C9" w:rsidRPr="00C25414" w:rsidRDefault="004E6F18" w:rsidP="004161CF">
                            <w:pPr>
                              <w:spacing w:before="120" w:after="12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</w:rPr>
                              <w:t>Mission/Vision</w:t>
                            </w:r>
                          </w:p>
                          <w:p w14:paraId="219A984C" w14:textId="720105D9" w:rsidR="000510C9" w:rsidRPr="004161CF" w:rsidRDefault="004E6F18" w:rsidP="004161CF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61CF">
                              <w:rPr>
                                <w:rFonts w:ascii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  <w:t>Commanders, RSO, PWOC</w:t>
                            </w:r>
                          </w:p>
                          <w:p w14:paraId="2C4A373E" w14:textId="103C8068" w:rsidR="004161CF" w:rsidRPr="00547ED2" w:rsidRDefault="004161CF">
                            <w:r w:rsidRPr="00547ED2">
                              <w:rPr>
                                <w:rFonts w:ascii="Tahoma" w:hAnsi="Tahoma" w:cs="Tahoma"/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Army Installation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A48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5pt;margin-top:74.6pt;width:247.7pt;height:10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" stroked="f">
                <v:textbox>
                  <w:txbxContent>
                    <w:p w14:paraId="3E73C42E" w14:textId="5BC54464" w:rsidR="000510C9" w:rsidRPr="00C25414" w:rsidRDefault="004E6F18" w:rsidP="004161CF">
                      <w:pPr>
                        <w:spacing w:before="120" w:after="120" w:line="240" w:lineRule="auto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</w:rPr>
                        <w:t>Mission/Vision</w:t>
                      </w:r>
                    </w:p>
                    <w:p w14:paraId="219A984C" w14:textId="720105D9" w:rsidR="000510C9" w:rsidRPr="004161CF" w:rsidRDefault="004E6F18" w:rsidP="004161CF">
                      <w:pPr>
                        <w:spacing w:after="0"/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</w:pPr>
                      <w:r w:rsidRPr="004161CF">
                        <w:rPr>
                          <w:rFonts w:ascii="Tahoma" w:hAnsi="Tahoma" w:cs="Tahoma"/>
                          <w:b/>
                          <w:bCs/>
                          <w:sz w:val="32"/>
                          <w:szCs w:val="32"/>
                        </w:rPr>
                        <w:t>Commanders, RSO, PWOC</w:t>
                      </w:r>
                    </w:p>
                    <w:p w14:paraId="2C4A373E" w14:textId="103C8068" w:rsidR="004161CF" w:rsidRPr="00547ED2" w:rsidRDefault="004161CF">
                      <w:r w:rsidRPr="00547ED2">
                        <w:rPr>
                          <w:rFonts w:ascii="Tahoma" w:hAnsi="Tahoma" w:cs="Tahoma"/>
                          <w:b/>
                          <w:bCs/>
                          <w:color w:val="C00000"/>
                          <w:sz w:val="32"/>
                          <w:szCs w:val="32"/>
                        </w:rPr>
                        <w:t>Army Installation Name</w:t>
                      </w: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  <w:r w:rsidR="004E6F18" w:rsidRPr="009D6CDB">
        <w:rPr>
          <w:rFonts w:ascii="Tahoma" w:hAnsi="Tahoma" w:cs="Tahoma"/>
          <w:b/>
          <w:bCs/>
          <w:sz w:val="24"/>
          <w:szCs w:val="24"/>
        </w:rPr>
        <w:t>Senior Commander’s Mission, Vision, and People/Community-related line of effort:</w:t>
      </w:r>
      <w:r w:rsidR="004E6F1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E6F18" w:rsidRPr="004161CF">
        <w:rPr>
          <w:rFonts w:ascii="Tahoma" w:hAnsi="Tahoma" w:cs="Tahoma"/>
          <w:i/>
          <w:iCs/>
          <w:color w:val="C00000"/>
          <w:sz w:val="24"/>
          <w:szCs w:val="24"/>
        </w:rPr>
        <w:t xml:space="preserve">Your local Senior Commander’s mission/vision </w:t>
      </w:r>
    </w:p>
    <w:p w14:paraId="6120220D" w14:textId="77777777" w:rsidR="004E6F18" w:rsidRPr="009D6CDB" w:rsidRDefault="004E6F18" w:rsidP="004E6F18">
      <w:pPr>
        <w:pStyle w:val="ListParagraph"/>
        <w:spacing w:after="120" w:line="24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28C746A2" w14:textId="77777777" w:rsidR="004E6F18" w:rsidRPr="004161CF" w:rsidRDefault="004E6F18" w:rsidP="004E6F1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bCs/>
          <w:i/>
          <w:iCs/>
          <w:color w:val="C00000"/>
          <w:sz w:val="24"/>
          <w:szCs w:val="24"/>
        </w:rPr>
      </w:pPr>
      <w:r w:rsidRPr="009D6CDB">
        <w:rPr>
          <w:rFonts w:ascii="Tahoma" w:hAnsi="Tahoma" w:cs="Tahoma"/>
          <w:b/>
          <w:bCs/>
          <w:sz w:val="24"/>
          <w:szCs w:val="24"/>
        </w:rPr>
        <w:t>Garrison Commander’s Mission, Vision, and People/Community-related line of effort: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161CF">
        <w:rPr>
          <w:rFonts w:ascii="Tahoma" w:hAnsi="Tahoma" w:cs="Tahoma"/>
          <w:i/>
          <w:iCs/>
          <w:color w:val="C00000"/>
          <w:sz w:val="24"/>
          <w:szCs w:val="24"/>
        </w:rPr>
        <w:t>Your local Garrison Commander’s mission/vision</w:t>
      </w:r>
    </w:p>
    <w:p w14:paraId="7FED7CA1" w14:textId="77777777" w:rsidR="004E6F18" w:rsidRPr="009D6CDB" w:rsidRDefault="004E6F18" w:rsidP="004E6F18">
      <w:pPr>
        <w:pStyle w:val="ListParagraph"/>
        <w:spacing w:after="120" w:line="24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54D32D24" w14:textId="77777777" w:rsidR="004E6F18" w:rsidRPr="004161CF" w:rsidRDefault="004E6F18" w:rsidP="004E6F1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  <w:bCs/>
          <w:i/>
          <w:iCs/>
          <w:color w:val="C00000"/>
          <w:sz w:val="24"/>
          <w:szCs w:val="24"/>
        </w:rPr>
      </w:pPr>
      <w:r w:rsidRPr="009D6CDB">
        <w:rPr>
          <w:rFonts w:ascii="Tahoma" w:hAnsi="Tahoma" w:cs="Tahoma"/>
          <w:b/>
          <w:bCs/>
          <w:sz w:val="24"/>
          <w:szCs w:val="24"/>
        </w:rPr>
        <w:t>RSO Mission, Vision, and Religious Education line of effort: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161CF">
        <w:rPr>
          <w:rFonts w:ascii="Tahoma" w:hAnsi="Tahoma" w:cs="Tahoma"/>
          <w:i/>
          <w:iCs/>
          <w:color w:val="C00000"/>
          <w:sz w:val="24"/>
          <w:szCs w:val="24"/>
        </w:rPr>
        <w:t>Your local RSO’s mission/vision</w:t>
      </w:r>
    </w:p>
    <w:p w14:paraId="44779346" w14:textId="77777777" w:rsidR="004E6F18" w:rsidRPr="009D6CDB" w:rsidRDefault="004E6F18" w:rsidP="004E6F18">
      <w:pPr>
        <w:pStyle w:val="ListParagraph"/>
        <w:spacing w:after="120" w:line="240" w:lineRule="auto"/>
        <w:jc w:val="both"/>
        <w:rPr>
          <w:rFonts w:ascii="Tahoma" w:hAnsi="Tahoma" w:cs="Tahoma"/>
          <w:b/>
          <w:bCs/>
          <w:i/>
          <w:iCs/>
          <w:sz w:val="24"/>
          <w:szCs w:val="24"/>
        </w:rPr>
      </w:pPr>
    </w:p>
    <w:p w14:paraId="3A59AC10" w14:textId="43D9DFEE" w:rsidR="004E6F18" w:rsidRPr="004E6F18" w:rsidRDefault="004E6F18" w:rsidP="004E6F18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sz w:val="24"/>
          <w:szCs w:val="24"/>
        </w:rPr>
      </w:pPr>
      <w:r w:rsidRPr="004E6F18">
        <w:rPr>
          <w:rFonts w:ascii="Tahoma" w:hAnsi="Tahoma" w:cs="Tahoma"/>
          <w:b/>
          <w:bCs/>
          <w:sz w:val="24"/>
          <w:szCs w:val="24"/>
        </w:rPr>
        <w:t xml:space="preserve">PWOC’s Internal Mission Statement: </w:t>
      </w:r>
      <w:r w:rsidRPr="004E6F18">
        <w:rPr>
          <w:rFonts w:ascii="Tahoma" w:hAnsi="Tahoma" w:cs="Tahoma"/>
          <w:sz w:val="24"/>
          <w:szCs w:val="24"/>
        </w:rPr>
        <w:t>(Global organization) PWOC equips women to flourish within the unique challenges of the military lifestyle by providing a nurturing, Christ-centered community, guided by the Four Aims, in which women associated with the military can connect socially and grow spiritually, thereby increasing readiness of individuals, families, and communities.</w:t>
      </w:r>
    </w:p>
    <w:p w14:paraId="1D2AAE2B" w14:textId="77777777" w:rsidR="004E6F18" w:rsidRPr="0049746D" w:rsidRDefault="004E6F18" w:rsidP="004E6F18">
      <w:pPr>
        <w:pStyle w:val="ListParagraph"/>
        <w:spacing w:after="120" w:line="240" w:lineRule="auto"/>
        <w:jc w:val="both"/>
        <w:rPr>
          <w:rFonts w:ascii="Tahoma" w:hAnsi="Tahoma" w:cs="Tahoma"/>
          <w:sz w:val="24"/>
          <w:szCs w:val="24"/>
        </w:rPr>
      </w:pPr>
    </w:p>
    <w:p w14:paraId="09685E9F" w14:textId="4388617C" w:rsidR="004E6F18" w:rsidRDefault="004E6F18" w:rsidP="004E6F1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49746D">
        <w:rPr>
          <w:rFonts w:ascii="Tahoma" w:hAnsi="Tahoma" w:cs="Tahoma"/>
          <w:b/>
          <w:bCs/>
          <w:sz w:val="24"/>
          <w:szCs w:val="24"/>
        </w:rPr>
        <w:t>PWOC’s External Mission Statement:</w:t>
      </w:r>
      <w:r w:rsidRPr="0049746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(Global organization; mission statement suitable for a Commander). </w:t>
      </w:r>
      <w:r w:rsidRPr="0049746D">
        <w:rPr>
          <w:rFonts w:ascii="Tahoma" w:hAnsi="Tahoma" w:cs="Tahoma"/>
          <w:sz w:val="24"/>
          <w:szCs w:val="24"/>
        </w:rPr>
        <w:t>PWOC equips women to flourish within the unique challenges of the military lifestyle—primarily, by cultivating a positive environment for social connection and spiritual formation, and secondarily, by meeting needs in the broader military community, thereby increasing readiness of individuals and families.</w:t>
      </w:r>
    </w:p>
    <w:p w14:paraId="0402B9AE" w14:textId="77777777" w:rsidR="004E6F18" w:rsidRDefault="004E6F18" w:rsidP="004E6F18">
      <w:pPr>
        <w:pStyle w:val="ListParagraph"/>
        <w:spacing w:after="0"/>
        <w:jc w:val="both"/>
        <w:rPr>
          <w:rFonts w:ascii="Tahoma" w:hAnsi="Tahoma" w:cs="Tahoma"/>
          <w:sz w:val="24"/>
          <w:szCs w:val="24"/>
        </w:rPr>
      </w:pPr>
    </w:p>
    <w:p w14:paraId="7799F95C" w14:textId="4AAD847B" w:rsidR="004E6F18" w:rsidRPr="004161CF" w:rsidRDefault="004E6F18" w:rsidP="004E6F18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color w:val="C00000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The Local PWOC Board’s Vision Statement: </w:t>
      </w:r>
      <w:r w:rsidRPr="004161CF">
        <w:rPr>
          <w:rFonts w:ascii="Tahoma" w:hAnsi="Tahoma" w:cs="Tahoma"/>
          <w:i/>
          <w:iCs/>
          <w:color w:val="C00000"/>
          <w:sz w:val="24"/>
          <w:szCs w:val="24"/>
        </w:rPr>
        <w:t xml:space="preserve">This would be a vision statement specific to this </w:t>
      </w:r>
      <w:proofErr w:type="gramStart"/>
      <w:r w:rsidRPr="004161CF">
        <w:rPr>
          <w:rFonts w:ascii="Tahoma" w:hAnsi="Tahoma" w:cs="Tahoma"/>
          <w:i/>
          <w:iCs/>
          <w:color w:val="C00000"/>
          <w:sz w:val="24"/>
          <w:szCs w:val="24"/>
        </w:rPr>
        <w:t>particular Board</w:t>
      </w:r>
      <w:proofErr w:type="gramEnd"/>
      <w:r w:rsidRPr="004161CF">
        <w:rPr>
          <w:rFonts w:ascii="Tahoma" w:hAnsi="Tahoma" w:cs="Tahoma"/>
          <w:i/>
          <w:iCs/>
          <w:color w:val="C00000"/>
          <w:sz w:val="24"/>
          <w:szCs w:val="24"/>
        </w:rPr>
        <w:t xml:space="preserve"> and their term of service. It should nest within the Senior Chaplain’s and PWOC Chaplain Advisor’s vision. </w:t>
      </w:r>
    </w:p>
    <w:p w14:paraId="1C12F928" w14:textId="6900449E" w:rsidR="00217D09" w:rsidRPr="00C25414" w:rsidRDefault="00217D09" w:rsidP="004E6F18">
      <w:pPr>
        <w:spacing w:before="120" w:after="120" w:line="240" w:lineRule="auto"/>
        <w:jc w:val="both"/>
        <w:rPr>
          <w:rFonts w:ascii="Tahoma" w:hAnsi="Tahoma" w:cs="Tahoma"/>
        </w:rPr>
      </w:pPr>
    </w:p>
    <w:p w14:paraId="4398B1FB" w14:textId="77777777" w:rsidR="00FC6E71" w:rsidRDefault="00FC6E71"/>
    <w:sectPr w:rsidR="00FC6E71" w:rsidSect="00E569A1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4FD5"/>
    <w:multiLevelType w:val="hybridMultilevel"/>
    <w:tmpl w:val="E8FC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B053A"/>
    <w:multiLevelType w:val="hybridMultilevel"/>
    <w:tmpl w:val="CC1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543B7"/>
    <w:multiLevelType w:val="hybridMultilevel"/>
    <w:tmpl w:val="B0262B1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09"/>
    <w:rsid w:val="000510C9"/>
    <w:rsid w:val="00114063"/>
    <w:rsid w:val="001352F4"/>
    <w:rsid w:val="00217D09"/>
    <w:rsid w:val="004161CF"/>
    <w:rsid w:val="004E6F18"/>
    <w:rsid w:val="00545F12"/>
    <w:rsid w:val="00547ED2"/>
    <w:rsid w:val="00B20D54"/>
    <w:rsid w:val="00C25414"/>
    <w:rsid w:val="00E569A1"/>
    <w:rsid w:val="00E733C6"/>
    <w:rsid w:val="00FC6E71"/>
    <w:rsid w:val="00FF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377D"/>
  <w15:chartTrackingRefBased/>
  <w15:docId w15:val="{34582886-D336-4E29-B414-C47CB06E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45BD-0B00-453E-BF7C-7407832A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McCammon</dc:creator>
  <cp:keywords/>
  <dc:description/>
  <cp:lastModifiedBy>Julie McCammon</cp:lastModifiedBy>
  <cp:revision>5</cp:revision>
  <dcterms:created xsi:type="dcterms:W3CDTF">2021-07-23T14:50:00Z</dcterms:created>
  <dcterms:modified xsi:type="dcterms:W3CDTF">2021-08-12T06:17:00Z</dcterms:modified>
</cp:coreProperties>
</file>