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4667" w14:textId="77777777" w:rsidR="004B2A97" w:rsidRPr="00C8121C" w:rsidRDefault="004B2A97" w:rsidP="00AD4E41">
      <w:pPr>
        <w:framePr w:w="5755" w:h="1085" w:hSpace="180" w:wrap="around" w:vAnchor="text" w:hAnchor="page" w:x="3322" w:y="-1861"/>
        <w:tabs>
          <w:tab w:val="left" w:pos="6210"/>
        </w:tabs>
        <w:ind w:left="-540" w:right="-720"/>
        <w:jc w:val="center"/>
        <w:rPr>
          <w:rFonts w:ascii="Univers ATT" w:hAnsi="Univers ATT"/>
          <w:b w:val="0"/>
          <w:color w:val="FF0000"/>
          <w:sz w:val="22"/>
        </w:rPr>
      </w:pPr>
    </w:p>
    <w:p w14:paraId="1501C499" w14:textId="77777777" w:rsidR="004B2A97" w:rsidRPr="00FD34A2" w:rsidRDefault="004B2A97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24"/>
          <w:highlight w:val="darkGray"/>
        </w:rPr>
      </w:pPr>
      <w:r w:rsidRPr="00FD34A2">
        <w:rPr>
          <w:rFonts w:ascii="Arial" w:hAnsi="Arial" w:cs="Arial"/>
          <w:bCs/>
          <w:color w:val="000000"/>
          <w:sz w:val="24"/>
          <w:highlight w:val="darkGray"/>
        </w:rPr>
        <w:t xml:space="preserve">DEPARTMENT OF THE ARMY </w:t>
      </w:r>
    </w:p>
    <w:p w14:paraId="7FDFD9A0" w14:textId="5B3DC6C6" w:rsidR="00BF30B6" w:rsidRPr="00FD34A2" w:rsidRDefault="001E5502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rFonts w:ascii="Arial" w:hAnsi="Arial" w:cs="Arial"/>
          <w:bCs/>
          <w:color w:val="000000"/>
          <w:sz w:val="16"/>
          <w:highlight w:val="darkGray"/>
        </w:rPr>
      </w:pPr>
      <w:r>
        <w:rPr>
          <w:rFonts w:ascii="Arial" w:hAnsi="Arial" w:cs="Arial"/>
          <w:bCs/>
          <w:color w:val="000000"/>
          <w:sz w:val="16"/>
          <w:highlight w:val="darkGray"/>
        </w:rPr>
        <w:t>UNITED STATES ARMY GARRISON, FORT CAVAZOS</w:t>
      </w:r>
    </w:p>
    <w:p w14:paraId="49ACCA3B" w14:textId="2D6679EB" w:rsidR="004B2A97" w:rsidRPr="00FD34A2" w:rsidRDefault="00C77D85" w:rsidP="006779BE">
      <w:pPr>
        <w:framePr w:w="5755" w:h="1085" w:hSpace="180" w:wrap="around" w:vAnchor="text" w:hAnchor="page" w:x="3322" w:y="-1861"/>
        <w:tabs>
          <w:tab w:val="left" w:pos="6210"/>
        </w:tabs>
        <w:ind w:left="-720" w:right="-502"/>
        <w:jc w:val="center"/>
        <w:rPr>
          <w:rFonts w:ascii="Arial" w:hAnsi="Arial" w:cs="Arial"/>
          <w:bCs/>
          <w:color w:val="000000"/>
          <w:sz w:val="16"/>
          <w:highlight w:val="darkGray"/>
        </w:rPr>
      </w:pPr>
      <w:r w:rsidRPr="00FD34A2">
        <w:rPr>
          <w:rFonts w:ascii="Arial" w:hAnsi="Arial" w:cs="Arial"/>
          <w:bCs/>
          <w:color w:val="000000"/>
          <w:sz w:val="16"/>
          <w:highlight w:val="darkGray"/>
        </w:rPr>
        <w:t xml:space="preserve">    </w:t>
      </w:r>
      <w:r w:rsidR="003921D6" w:rsidRPr="00FD34A2">
        <w:rPr>
          <w:rFonts w:ascii="Arial" w:hAnsi="Arial" w:cs="Arial"/>
          <w:bCs/>
          <w:color w:val="000000"/>
          <w:sz w:val="16"/>
          <w:highlight w:val="darkGray"/>
        </w:rPr>
        <w:t xml:space="preserve"> </w:t>
      </w:r>
      <w:r w:rsidR="001E5502">
        <w:rPr>
          <w:rFonts w:ascii="Arial" w:hAnsi="Arial" w:cs="Arial"/>
          <w:bCs/>
          <w:color w:val="000000"/>
          <w:sz w:val="16"/>
          <w:highlight w:val="darkGray"/>
        </w:rPr>
        <w:t>1001 761</w:t>
      </w:r>
      <w:r w:rsidR="001E5502" w:rsidRPr="001E5502">
        <w:rPr>
          <w:rFonts w:ascii="Arial" w:hAnsi="Arial" w:cs="Arial"/>
          <w:bCs/>
          <w:color w:val="000000"/>
          <w:sz w:val="16"/>
          <w:highlight w:val="darkGray"/>
          <w:vertAlign w:val="superscript"/>
        </w:rPr>
        <w:t>ST</w:t>
      </w:r>
      <w:r w:rsidR="001E5502">
        <w:rPr>
          <w:rFonts w:ascii="Arial" w:hAnsi="Arial" w:cs="Arial"/>
          <w:bCs/>
          <w:color w:val="000000"/>
          <w:sz w:val="16"/>
          <w:highlight w:val="darkGray"/>
        </w:rPr>
        <w:t xml:space="preserve"> TANK </w:t>
      </w:r>
      <w:r w:rsidR="00EE7A0B">
        <w:rPr>
          <w:rFonts w:ascii="Arial" w:hAnsi="Arial" w:cs="Arial"/>
          <w:bCs/>
          <w:color w:val="000000"/>
          <w:sz w:val="16"/>
          <w:highlight w:val="darkGray"/>
        </w:rPr>
        <w:t>BATTALION AVENUE</w:t>
      </w:r>
    </w:p>
    <w:p w14:paraId="04D7240F" w14:textId="7F36D380" w:rsidR="004B2A97" w:rsidRPr="008B4ACF" w:rsidRDefault="004B2A97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rFonts w:ascii="Arial" w:hAnsi="Arial" w:cs="Arial"/>
          <w:color w:val="000000"/>
          <w:sz w:val="16"/>
        </w:rPr>
      </w:pPr>
      <w:r w:rsidRPr="00FD34A2">
        <w:rPr>
          <w:rFonts w:ascii="Arial" w:hAnsi="Arial" w:cs="Arial"/>
          <w:bCs/>
          <w:color w:val="000000"/>
          <w:sz w:val="16"/>
          <w:highlight w:val="darkGray"/>
        </w:rPr>
        <w:t xml:space="preserve">FORT </w:t>
      </w:r>
      <w:r w:rsidR="009765C0">
        <w:rPr>
          <w:rFonts w:ascii="Arial" w:hAnsi="Arial" w:cs="Arial"/>
          <w:bCs/>
          <w:color w:val="000000"/>
          <w:sz w:val="16"/>
          <w:highlight w:val="darkGray"/>
        </w:rPr>
        <w:t>CAVAZOS</w:t>
      </w:r>
      <w:r w:rsidRPr="00FD34A2">
        <w:rPr>
          <w:rFonts w:ascii="Arial" w:hAnsi="Arial" w:cs="Arial"/>
          <w:bCs/>
          <w:color w:val="000000"/>
          <w:sz w:val="16"/>
          <w:highlight w:val="darkGray"/>
        </w:rPr>
        <w:t>, TEXAS  76544-5000</w:t>
      </w:r>
    </w:p>
    <w:p w14:paraId="4C8F1922" w14:textId="77777777" w:rsidR="004B2A97" w:rsidRDefault="004B2A97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rFonts w:ascii="Univers ATT" w:hAnsi="Univers ATT"/>
          <w:color w:val="000000"/>
          <w:sz w:val="16"/>
        </w:rPr>
      </w:pPr>
    </w:p>
    <w:p w14:paraId="28C40458" w14:textId="77777777" w:rsidR="004B2A97" w:rsidRDefault="004B2A97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rFonts w:ascii="Univers ATT" w:hAnsi="Univers ATT"/>
          <w:color w:val="000000"/>
          <w:sz w:val="16"/>
        </w:rPr>
      </w:pPr>
    </w:p>
    <w:p w14:paraId="02E77964" w14:textId="77777777" w:rsidR="004B2A97" w:rsidRPr="00DA30E8" w:rsidRDefault="00FD34A2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rFonts w:ascii="Univers ATT" w:hAnsi="Univers ATT"/>
          <w:color w:val="FF0000"/>
          <w:sz w:val="24"/>
          <w:szCs w:val="24"/>
        </w:rPr>
      </w:pPr>
      <w:r w:rsidRPr="00DA30E8">
        <w:rPr>
          <w:rFonts w:ascii="Univers ATT" w:hAnsi="Univers ATT"/>
          <w:color w:val="FF0000"/>
          <w:sz w:val="24"/>
          <w:szCs w:val="24"/>
        </w:rPr>
        <w:t>You’re Units Letterhead</w:t>
      </w:r>
    </w:p>
    <w:p w14:paraId="0528A781" w14:textId="77777777" w:rsidR="004B2A97" w:rsidRDefault="004B2A97" w:rsidP="00AD4E41">
      <w:pPr>
        <w:framePr w:w="5755" w:h="1085" w:hSpace="180" w:wrap="around" w:vAnchor="text" w:hAnchor="page" w:x="3322" w:y="-1861"/>
        <w:tabs>
          <w:tab w:val="left" w:pos="6210"/>
        </w:tabs>
        <w:ind w:right="-45"/>
        <w:jc w:val="center"/>
        <w:rPr>
          <w:b w:val="0"/>
          <w:bCs/>
          <w:color w:val="000000"/>
          <w:sz w:val="24"/>
        </w:rPr>
      </w:pPr>
    </w:p>
    <w:p w14:paraId="03AEBFDC" w14:textId="77777777" w:rsidR="004B2A97" w:rsidRDefault="004B2A97">
      <w:pPr>
        <w:rPr>
          <w:sz w:val="24"/>
        </w:rPr>
      </w:pPr>
    </w:p>
    <w:p w14:paraId="620303AC" w14:textId="77777777" w:rsidR="004B2A97" w:rsidRPr="00BF30B6" w:rsidRDefault="00CE419F">
      <w:pPr>
        <w:rPr>
          <w:rFonts w:ascii="Arial" w:hAnsi="Arial" w:cs="Arial"/>
          <w:b w:val="0"/>
          <w:bCs/>
          <w:sz w:val="24"/>
          <w:szCs w:val="24"/>
        </w:rPr>
      </w:pPr>
      <w:r w:rsidRPr="00F33CE9">
        <w:rPr>
          <w:rFonts w:ascii="Arial" w:hAnsi="Arial" w:cs="Arial"/>
          <w:b w:val="0"/>
          <w:bCs/>
          <w:sz w:val="24"/>
          <w:szCs w:val="24"/>
          <w:highlight w:val="darkGray"/>
        </w:rPr>
        <w:t>OFFICE SYMBOL</w:t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F00A67">
        <w:rPr>
          <w:rFonts w:ascii="Arial" w:hAnsi="Arial" w:cs="Arial"/>
          <w:b w:val="0"/>
          <w:bCs/>
          <w:sz w:val="24"/>
          <w:szCs w:val="24"/>
        </w:rPr>
        <w:tab/>
      </w:r>
      <w:r w:rsidR="00F00A67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Pr="00F33CE9">
        <w:rPr>
          <w:rFonts w:ascii="Arial" w:hAnsi="Arial" w:cs="Arial"/>
          <w:b w:val="0"/>
          <w:bCs/>
          <w:sz w:val="24"/>
          <w:szCs w:val="24"/>
          <w:highlight w:val="darkGray"/>
        </w:rPr>
        <w:t>DATE</w:t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</w:r>
      <w:r w:rsidR="004B2A97" w:rsidRPr="00BF30B6">
        <w:rPr>
          <w:rFonts w:ascii="Arial" w:hAnsi="Arial" w:cs="Arial"/>
          <w:b w:val="0"/>
          <w:bCs/>
          <w:sz w:val="24"/>
          <w:szCs w:val="24"/>
        </w:rPr>
        <w:tab/>
        <w:t xml:space="preserve">      </w:t>
      </w:r>
    </w:p>
    <w:p w14:paraId="28B0C73D" w14:textId="77777777" w:rsidR="004B2A97" w:rsidRPr="00BF30B6" w:rsidRDefault="004B2A97">
      <w:pPr>
        <w:rPr>
          <w:rFonts w:ascii="Arial" w:hAnsi="Arial" w:cs="Arial"/>
          <w:b w:val="0"/>
          <w:bCs/>
          <w:sz w:val="24"/>
          <w:szCs w:val="24"/>
        </w:rPr>
      </w:pPr>
    </w:p>
    <w:p w14:paraId="20D8355F" w14:textId="77777777" w:rsidR="004B2A97" w:rsidRPr="00BF30B6" w:rsidRDefault="004B2A97">
      <w:pPr>
        <w:rPr>
          <w:rFonts w:ascii="Arial" w:hAnsi="Arial" w:cs="Arial"/>
          <w:b w:val="0"/>
          <w:bCs/>
          <w:sz w:val="24"/>
          <w:szCs w:val="24"/>
        </w:rPr>
      </w:pPr>
    </w:p>
    <w:p w14:paraId="2184388F" w14:textId="2FA4BA4F" w:rsidR="004B2A97" w:rsidRPr="00BF30B6" w:rsidRDefault="004B2A97">
      <w:pPr>
        <w:rPr>
          <w:rFonts w:ascii="Arial" w:hAnsi="Arial" w:cs="Arial"/>
          <w:b w:val="0"/>
          <w:bCs/>
          <w:sz w:val="24"/>
          <w:szCs w:val="24"/>
        </w:rPr>
      </w:pPr>
      <w:r w:rsidRPr="00BF30B6">
        <w:rPr>
          <w:rFonts w:ascii="Arial" w:hAnsi="Arial" w:cs="Arial"/>
          <w:b w:val="0"/>
          <w:bCs/>
          <w:sz w:val="24"/>
          <w:szCs w:val="24"/>
        </w:rPr>
        <w:t xml:space="preserve">MEMORANDUM FOR </w:t>
      </w:r>
      <w:r w:rsidR="00554854">
        <w:rPr>
          <w:rFonts w:ascii="Arial" w:hAnsi="Arial" w:cs="Arial"/>
          <w:b w:val="0"/>
          <w:bCs/>
          <w:sz w:val="24"/>
          <w:szCs w:val="24"/>
        </w:rPr>
        <w:t>DPW, ABMP</w:t>
      </w:r>
      <w:r w:rsidR="00CE419F">
        <w:rPr>
          <w:rFonts w:ascii="Arial" w:hAnsi="Arial" w:cs="Arial"/>
          <w:b w:val="0"/>
          <w:bCs/>
          <w:sz w:val="24"/>
          <w:szCs w:val="24"/>
        </w:rPr>
        <w:t xml:space="preserve">, BLDG </w:t>
      </w:r>
      <w:r w:rsidR="002231D3">
        <w:rPr>
          <w:rFonts w:ascii="Arial" w:hAnsi="Arial" w:cs="Arial"/>
          <w:b w:val="0"/>
          <w:bCs/>
          <w:sz w:val="24"/>
          <w:szCs w:val="24"/>
        </w:rPr>
        <w:t>49017</w:t>
      </w:r>
      <w:r w:rsidR="00CE419F">
        <w:rPr>
          <w:rFonts w:ascii="Arial" w:hAnsi="Arial" w:cs="Arial"/>
          <w:b w:val="0"/>
          <w:bCs/>
          <w:sz w:val="24"/>
          <w:szCs w:val="24"/>
        </w:rPr>
        <w:t>, Ft.</w:t>
      </w:r>
      <w:r w:rsidR="00D44A0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765C0">
        <w:rPr>
          <w:rFonts w:ascii="Arial" w:hAnsi="Arial" w:cs="Arial"/>
          <w:b w:val="0"/>
          <w:bCs/>
          <w:sz w:val="24"/>
          <w:szCs w:val="24"/>
        </w:rPr>
        <w:t>Cavazos</w:t>
      </w:r>
      <w:r w:rsidR="00CE419F">
        <w:rPr>
          <w:rFonts w:ascii="Arial" w:hAnsi="Arial" w:cs="Arial"/>
          <w:b w:val="0"/>
          <w:bCs/>
          <w:sz w:val="24"/>
          <w:szCs w:val="24"/>
        </w:rPr>
        <w:t>, TX 76544</w:t>
      </w:r>
    </w:p>
    <w:p w14:paraId="687A7E85" w14:textId="77777777" w:rsidR="0013736A" w:rsidRPr="00BF30B6" w:rsidRDefault="0013736A">
      <w:pPr>
        <w:rPr>
          <w:rFonts w:ascii="Arial" w:hAnsi="Arial" w:cs="Arial"/>
          <w:b w:val="0"/>
          <w:bCs/>
          <w:sz w:val="24"/>
          <w:szCs w:val="24"/>
        </w:rPr>
      </w:pPr>
    </w:p>
    <w:p w14:paraId="3E54937A" w14:textId="77777777" w:rsidR="00991DD6" w:rsidRDefault="00FC0C38" w:rsidP="00FC0C3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SUBJECT:  </w:t>
      </w:r>
      <w:r w:rsidR="00395317">
        <w:rPr>
          <w:rFonts w:ascii="Arial" w:hAnsi="Arial" w:cs="Arial"/>
          <w:b w:val="0"/>
          <w:sz w:val="24"/>
          <w:szCs w:val="24"/>
        </w:rPr>
        <w:t>Command Directed</w:t>
      </w:r>
    </w:p>
    <w:p w14:paraId="4DAA7D05" w14:textId="77777777" w:rsidR="00D21CC1" w:rsidRDefault="00D21CC1" w:rsidP="00CE419F">
      <w:pPr>
        <w:rPr>
          <w:rFonts w:ascii="Arial" w:hAnsi="Arial" w:cs="Arial"/>
          <w:b w:val="0"/>
          <w:sz w:val="24"/>
          <w:szCs w:val="24"/>
        </w:rPr>
      </w:pPr>
    </w:p>
    <w:p w14:paraId="208B1085" w14:textId="77777777" w:rsidR="00CE419F" w:rsidRPr="005F6DDC" w:rsidRDefault="005F6DDC" w:rsidP="005F6DDC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 </w:t>
      </w:r>
      <w:r w:rsidR="00395317">
        <w:rPr>
          <w:rFonts w:ascii="Arial" w:hAnsi="Arial" w:cs="Arial"/>
          <w:b w:val="0"/>
          <w:sz w:val="24"/>
          <w:szCs w:val="24"/>
        </w:rPr>
        <w:t xml:space="preserve">Effective </w:t>
      </w:r>
      <w:r w:rsidR="00FB50E9">
        <w:rPr>
          <w:rFonts w:ascii="Arial" w:hAnsi="Arial" w:cs="Arial"/>
          <w:b w:val="0"/>
          <w:sz w:val="24"/>
          <w:szCs w:val="24"/>
        </w:rPr>
        <w:t>immediately</w:t>
      </w:r>
      <w:r w:rsidR="00395317">
        <w:rPr>
          <w:rFonts w:ascii="Arial" w:hAnsi="Arial" w:cs="Arial"/>
          <w:b w:val="0"/>
          <w:sz w:val="24"/>
          <w:szCs w:val="24"/>
        </w:rPr>
        <w:t xml:space="preserve">. PVT John </w:t>
      </w:r>
      <w:r w:rsidR="00FB50E9">
        <w:rPr>
          <w:rFonts w:ascii="Arial" w:hAnsi="Arial" w:cs="Arial"/>
          <w:b w:val="0"/>
          <w:sz w:val="24"/>
          <w:szCs w:val="24"/>
        </w:rPr>
        <w:t>D</w:t>
      </w:r>
      <w:r w:rsidR="00395317">
        <w:rPr>
          <w:rFonts w:ascii="Arial" w:hAnsi="Arial" w:cs="Arial"/>
          <w:b w:val="0"/>
          <w:sz w:val="24"/>
          <w:szCs w:val="24"/>
        </w:rPr>
        <w:t xml:space="preserve">oe is being command directed into the barracks </w:t>
      </w:r>
      <w:r w:rsidR="008E6912" w:rsidRPr="00F33CE9">
        <w:rPr>
          <w:rFonts w:ascii="Arial" w:hAnsi="Arial" w:cs="Arial"/>
          <w:b w:val="0"/>
          <w:sz w:val="24"/>
          <w:szCs w:val="24"/>
          <w:highlight w:val="darkGray"/>
        </w:rPr>
        <w:t>From -Thru</w:t>
      </w:r>
      <w:r w:rsidR="00CE419F" w:rsidRPr="00F33CE9">
        <w:rPr>
          <w:rFonts w:ascii="Arial" w:hAnsi="Arial" w:cs="Arial"/>
          <w:b w:val="0"/>
          <w:sz w:val="24"/>
          <w:szCs w:val="24"/>
          <w:highlight w:val="darkGray"/>
        </w:rPr>
        <w:t xml:space="preserve"> D</w:t>
      </w:r>
      <w:r w:rsidR="008E6912" w:rsidRPr="00F33CE9">
        <w:rPr>
          <w:rFonts w:ascii="Arial" w:hAnsi="Arial" w:cs="Arial"/>
          <w:b w:val="0"/>
          <w:sz w:val="24"/>
          <w:szCs w:val="24"/>
          <w:highlight w:val="darkGray"/>
        </w:rPr>
        <w:t>ates</w:t>
      </w:r>
      <w:r w:rsidRPr="005F6DDC">
        <w:rPr>
          <w:rFonts w:ascii="Arial" w:hAnsi="Arial" w:cs="Arial"/>
          <w:b w:val="0"/>
          <w:sz w:val="24"/>
          <w:szCs w:val="24"/>
        </w:rPr>
        <w:t>.</w:t>
      </w:r>
    </w:p>
    <w:p w14:paraId="120580C8" w14:textId="77777777" w:rsidR="005F6DDC" w:rsidRDefault="005F6DDC" w:rsidP="005F6DDC">
      <w:pPr>
        <w:rPr>
          <w:rFonts w:ascii="Arial" w:hAnsi="Arial" w:cs="Arial"/>
          <w:b w:val="0"/>
          <w:sz w:val="24"/>
          <w:szCs w:val="24"/>
        </w:rPr>
      </w:pPr>
    </w:p>
    <w:p w14:paraId="782A308D" w14:textId="77777777" w:rsidR="009403EA" w:rsidRDefault="005F6DDC" w:rsidP="005F6DDC">
      <w:pPr>
        <w:rPr>
          <w:rFonts w:ascii="Arial" w:hAnsi="Arial" w:cs="Arial"/>
          <w:b w:val="0"/>
          <w:sz w:val="24"/>
          <w:szCs w:val="24"/>
        </w:rPr>
      </w:pPr>
      <w:r w:rsidRPr="005F6DDC">
        <w:rPr>
          <w:rFonts w:ascii="Arial" w:hAnsi="Arial" w:cs="Arial"/>
          <w:b w:val="0"/>
          <w:sz w:val="24"/>
          <w:szCs w:val="24"/>
        </w:rPr>
        <w:t>2.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F33CE9">
        <w:rPr>
          <w:rFonts w:ascii="Arial" w:hAnsi="Arial" w:cs="Arial"/>
          <w:b w:val="0"/>
          <w:sz w:val="24"/>
          <w:szCs w:val="24"/>
          <w:highlight w:val="darkGray"/>
        </w:rPr>
        <w:t>ISSUE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 w:rsidR="009403EA" w:rsidRPr="009403EA">
        <w:rPr>
          <w:rFonts w:ascii="Arial" w:hAnsi="Arial" w:cs="Arial"/>
          <w:szCs w:val="28"/>
        </w:rPr>
        <w:t>EXAMPLE ONLY</w:t>
      </w:r>
      <w:r w:rsidR="009403EA">
        <w:rPr>
          <w:rFonts w:ascii="Arial" w:hAnsi="Arial" w:cs="Arial"/>
          <w:b w:val="0"/>
          <w:sz w:val="24"/>
          <w:szCs w:val="24"/>
        </w:rPr>
        <w:t xml:space="preserve"> - </w:t>
      </w:r>
      <w:r>
        <w:rPr>
          <w:rFonts w:ascii="Arial" w:hAnsi="Arial" w:cs="Arial"/>
          <w:b w:val="0"/>
          <w:sz w:val="24"/>
          <w:szCs w:val="24"/>
        </w:rPr>
        <w:t xml:space="preserve">SM </w:t>
      </w:r>
      <w:r w:rsidR="00395317">
        <w:rPr>
          <w:rFonts w:ascii="Arial" w:hAnsi="Arial" w:cs="Arial"/>
          <w:b w:val="0"/>
          <w:sz w:val="24"/>
          <w:szCs w:val="24"/>
        </w:rPr>
        <w:t xml:space="preserve">is </w:t>
      </w:r>
      <w:r w:rsidR="00FB50E9">
        <w:rPr>
          <w:rFonts w:ascii="Arial" w:hAnsi="Arial" w:cs="Arial"/>
          <w:b w:val="0"/>
          <w:sz w:val="24"/>
          <w:szCs w:val="24"/>
        </w:rPr>
        <w:t xml:space="preserve">currently </w:t>
      </w:r>
      <w:r w:rsidR="00FD34A2">
        <w:rPr>
          <w:rFonts w:ascii="Arial" w:hAnsi="Arial" w:cs="Arial"/>
          <w:b w:val="0"/>
          <w:sz w:val="24"/>
          <w:szCs w:val="24"/>
        </w:rPr>
        <w:t xml:space="preserve">under or </w:t>
      </w:r>
      <w:r w:rsidR="00395317">
        <w:rPr>
          <w:rFonts w:ascii="Arial" w:hAnsi="Arial" w:cs="Arial"/>
          <w:b w:val="0"/>
          <w:sz w:val="24"/>
          <w:szCs w:val="24"/>
        </w:rPr>
        <w:t>pending UCMJ</w:t>
      </w:r>
      <w:r w:rsidR="00D323B3">
        <w:rPr>
          <w:rFonts w:ascii="Arial" w:hAnsi="Arial" w:cs="Arial"/>
          <w:b w:val="0"/>
          <w:sz w:val="24"/>
          <w:szCs w:val="24"/>
        </w:rPr>
        <w:t xml:space="preserve">, </w:t>
      </w:r>
      <w:r w:rsidR="00FD34A2">
        <w:rPr>
          <w:rFonts w:ascii="Arial" w:hAnsi="Arial" w:cs="Arial"/>
          <w:b w:val="0"/>
          <w:sz w:val="24"/>
          <w:szCs w:val="24"/>
        </w:rPr>
        <w:t xml:space="preserve">Domestic Violence Issue, </w:t>
      </w:r>
      <w:proofErr w:type="spellStart"/>
      <w:r w:rsidR="00FD34A2">
        <w:rPr>
          <w:rFonts w:ascii="Arial" w:hAnsi="Arial" w:cs="Arial"/>
          <w:b w:val="0"/>
          <w:sz w:val="24"/>
          <w:szCs w:val="24"/>
        </w:rPr>
        <w:t>etc</w:t>
      </w:r>
      <w:proofErr w:type="spellEnd"/>
      <w:r w:rsidR="005B7D5A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5B7D5A">
        <w:rPr>
          <w:rFonts w:ascii="Arial" w:hAnsi="Arial" w:cs="Arial"/>
          <w:b w:val="0"/>
          <w:sz w:val="24"/>
          <w:szCs w:val="24"/>
        </w:rPr>
        <w:t>etc</w:t>
      </w:r>
      <w:proofErr w:type="spellEnd"/>
      <w:r w:rsidR="005B7D5A">
        <w:rPr>
          <w:rFonts w:ascii="Arial" w:hAnsi="Arial" w:cs="Arial"/>
          <w:b w:val="0"/>
          <w:sz w:val="24"/>
          <w:szCs w:val="24"/>
        </w:rPr>
        <w:t xml:space="preserve"> (</w:t>
      </w:r>
      <w:r w:rsidR="005B7D5A" w:rsidRPr="005B7D5A">
        <w:rPr>
          <w:rFonts w:ascii="Arial" w:hAnsi="Arial" w:cs="Arial"/>
          <w:szCs w:val="28"/>
        </w:rPr>
        <w:t>DO NOT COPY THIS EXAMPLE</w:t>
      </w:r>
      <w:r w:rsidR="005B7D5A">
        <w:rPr>
          <w:rFonts w:ascii="Arial" w:hAnsi="Arial" w:cs="Arial"/>
          <w:b w:val="0"/>
          <w:sz w:val="24"/>
          <w:szCs w:val="24"/>
        </w:rPr>
        <w:t>)</w:t>
      </w:r>
      <w:r w:rsidR="00D323B3">
        <w:rPr>
          <w:rFonts w:ascii="Arial" w:hAnsi="Arial" w:cs="Arial"/>
          <w:b w:val="0"/>
          <w:sz w:val="24"/>
          <w:szCs w:val="24"/>
        </w:rPr>
        <w:t xml:space="preserve">. </w:t>
      </w:r>
      <w:r w:rsidR="005B7D5A">
        <w:rPr>
          <w:rFonts w:ascii="Arial" w:hAnsi="Arial" w:cs="Arial"/>
          <w:b w:val="0"/>
          <w:sz w:val="24"/>
          <w:szCs w:val="24"/>
        </w:rPr>
        <w:t>This is where you put the reason that the Soldier is being Command Restricted.</w:t>
      </w:r>
      <w:r w:rsidR="00FF535B">
        <w:rPr>
          <w:rFonts w:ascii="Arial" w:hAnsi="Arial" w:cs="Arial"/>
          <w:b w:val="0"/>
          <w:sz w:val="24"/>
          <w:szCs w:val="24"/>
        </w:rPr>
        <w:t xml:space="preserve">  Soldiers cannot be Command Directed for financial reasons or pending divorce, they must submit an ETP for those reasons.</w:t>
      </w:r>
    </w:p>
    <w:p w14:paraId="05957E66" w14:textId="77777777" w:rsidR="009403EA" w:rsidRDefault="009403EA" w:rsidP="005F6DDC">
      <w:pPr>
        <w:rPr>
          <w:rFonts w:ascii="Arial" w:hAnsi="Arial" w:cs="Arial"/>
          <w:b w:val="0"/>
          <w:sz w:val="24"/>
          <w:szCs w:val="24"/>
        </w:rPr>
      </w:pPr>
    </w:p>
    <w:p w14:paraId="531EB531" w14:textId="6CD7B15D" w:rsidR="008E6912" w:rsidRPr="009403EA" w:rsidRDefault="009403EA" w:rsidP="005F6DDC">
      <w:pPr>
        <w:rPr>
          <w:rFonts w:ascii="Arial" w:hAnsi="Arial" w:cs="Arial"/>
          <w:b w:val="0"/>
          <w:i/>
          <w:sz w:val="24"/>
          <w:szCs w:val="24"/>
        </w:rPr>
      </w:pPr>
      <w:r w:rsidRPr="009403EA">
        <w:rPr>
          <w:rFonts w:ascii="Arial" w:hAnsi="Arial" w:cs="Arial"/>
          <w:b w:val="0"/>
          <w:i/>
          <w:sz w:val="24"/>
          <w:szCs w:val="24"/>
        </w:rPr>
        <w:t>(</w:t>
      </w:r>
      <w:r w:rsidR="00D323B3" w:rsidRPr="009403EA">
        <w:rPr>
          <w:rFonts w:ascii="Arial" w:hAnsi="Arial" w:cs="Arial"/>
          <w:b w:val="0"/>
          <w:i/>
          <w:sz w:val="24"/>
          <w:szCs w:val="24"/>
        </w:rPr>
        <w:t xml:space="preserve">Remember IAW </w:t>
      </w:r>
      <w:r w:rsidR="00605AC9">
        <w:rPr>
          <w:rFonts w:ascii="Arial" w:hAnsi="Arial" w:cs="Arial"/>
          <w:b w:val="0"/>
          <w:i/>
          <w:sz w:val="24"/>
          <w:szCs w:val="24"/>
        </w:rPr>
        <w:t xml:space="preserve">FRAGO </w:t>
      </w:r>
      <w:r w:rsidR="009765C0">
        <w:rPr>
          <w:rFonts w:ascii="Arial" w:hAnsi="Arial" w:cs="Arial"/>
          <w:b w:val="0"/>
          <w:i/>
          <w:sz w:val="24"/>
          <w:szCs w:val="24"/>
        </w:rPr>
        <w:t xml:space="preserve">PW 18-06-0437 </w:t>
      </w:r>
      <w:r w:rsidR="00D323B3" w:rsidRPr="009403EA">
        <w:rPr>
          <w:rFonts w:ascii="Arial" w:hAnsi="Arial" w:cs="Arial"/>
          <w:b w:val="0"/>
          <w:i/>
          <w:sz w:val="24"/>
          <w:szCs w:val="24"/>
        </w:rPr>
        <w:t>(</w:t>
      </w:r>
      <w:r w:rsidR="008C1B54">
        <w:rPr>
          <w:rFonts w:ascii="Arial" w:hAnsi="Arial" w:cs="Arial"/>
          <w:b w:val="0"/>
          <w:i/>
          <w:sz w:val="24"/>
          <w:szCs w:val="24"/>
        </w:rPr>
        <w:t>Army Barracks Management Program</w:t>
      </w:r>
      <w:r w:rsidR="00D323B3" w:rsidRPr="009403EA">
        <w:rPr>
          <w:rFonts w:ascii="Arial" w:hAnsi="Arial" w:cs="Arial"/>
          <w:b w:val="0"/>
          <w:i/>
          <w:sz w:val="24"/>
          <w:szCs w:val="24"/>
        </w:rPr>
        <w:t>)</w:t>
      </w:r>
      <w:r w:rsidR="00FD34A2" w:rsidRPr="009403EA">
        <w:rPr>
          <w:rFonts w:ascii="Arial" w:hAnsi="Arial" w:cs="Arial"/>
          <w:b w:val="0"/>
          <w:i/>
          <w:sz w:val="24"/>
          <w:szCs w:val="24"/>
        </w:rPr>
        <w:t xml:space="preserve"> Annex C</w:t>
      </w:r>
      <w:r w:rsidR="00D323B3" w:rsidRPr="009403EA">
        <w:rPr>
          <w:rFonts w:ascii="Arial" w:hAnsi="Arial" w:cs="Arial"/>
          <w:b w:val="0"/>
          <w:i/>
          <w:sz w:val="24"/>
          <w:szCs w:val="24"/>
        </w:rPr>
        <w:t>. Commanders may restrict only within their Command Authority</w:t>
      </w:r>
      <w:r w:rsidR="00FD34A2" w:rsidRPr="009403EA">
        <w:rPr>
          <w:rFonts w:ascii="Arial" w:hAnsi="Arial" w:cs="Arial"/>
          <w:b w:val="0"/>
          <w:i/>
          <w:sz w:val="24"/>
          <w:szCs w:val="24"/>
        </w:rPr>
        <w:t xml:space="preserve"> for UCMJ</w:t>
      </w:r>
      <w:r w:rsidRPr="009403EA">
        <w:rPr>
          <w:rFonts w:ascii="Arial" w:hAnsi="Arial" w:cs="Arial"/>
          <w:b w:val="0"/>
          <w:i/>
          <w:sz w:val="24"/>
          <w:szCs w:val="24"/>
        </w:rPr>
        <w:t>)</w:t>
      </w:r>
      <w:r w:rsidR="00D323B3" w:rsidRPr="009403EA">
        <w:rPr>
          <w:rFonts w:ascii="Arial" w:hAnsi="Arial" w:cs="Arial"/>
          <w:b w:val="0"/>
          <w:i/>
          <w:sz w:val="24"/>
          <w:szCs w:val="24"/>
        </w:rPr>
        <w:t>.</w:t>
      </w:r>
    </w:p>
    <w:p w14:paraId="5C1A0419" w14:textId="77777777" w:rsidR="00395317" w:rsidRDefault="00395317" w:rsidP="005F6DDC">
      <w:pPr>
        <w:rPr>
          <w:rFonts w:ascii="Arial" w:hAnsi="Arial" w:cs="Arial"/>
          <w:b w:val="0"/>
          <w:sz w:val="24"/>
          <w:szCs w:val="24"/>
        </w:rPr>
      </w:pPr>
    </w:p>
    <w:p w14:paraId="6D1C111D" w14:textId="77777777" w:rsidR="00FD34A2" w:rsidRPr="004E4C33" w:rsidRDefault="00395317" w:rsidP="00E96424">
      <w:p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8E6912">
        <w:rPr>
          <w:rFonts w:ascii="Arial" w:hAnsi="Arial" w:cs="Arial"/>
          <w:b w:val="0"/>
          <w:sz w:val="24"/>
          <w:szCs w:val="24"/>
        </w:rPr>
        <w:t xml:space="preserve">.  </w:t>
      </w:r>
      <w:r w:rsidR="00FD34A2" w:rsidRPr="004E4C33">
        <w:rPr>
          <w:rFonts w:ascii="Arial" w:hAnsi="Arial" w:cs="Arial"/>
          <w:b w:val="0"/>
          <w:color w:val="FF0000"/>
          <w:sz w:val="24"/>
          <w:szCs w:val="24"/>
        </w:rPr>
        <w:t xml:space="preserve">Attached are the validating documents </w:t>
      </w:r>
      <w:r w:rsidR="00831BDD" w:rsidRPr="004E4C33">
        <w:rPr>
          <w:rFonts w:ascii="Arial" w:hAnsi="Arial" w:cs="Arial"/>
          <w:b w:val="0"/>
          <w:color w:val="FF0000"/>
          <w:sz w:val="24"/>
          <w:szCs w:val="24"/>
        </w:rPr>
        <w:t xml:space="preserve">for the restriction. (Flag, AR 15, </w:t>
      </w:r>
      <w:r w:rsidR="00554854">
        <w:rPr>
          <w:rFonts w:ascii="Arial" w:hAnsi="Arial" w:cs="Arial"/>
          <w:b w:val="0"/>
          <w:color w:val="FF0000"/>
          <w:sz w:val="24"/>
          <w:szCs w:val="24"/>
        </w:rPr>
        <w:t xml:space="preserve">4856, </w:t>
      </w:r>
      <w:r w:rsidR="00831BDD" w:rsidRPr="004E4C33">
        <w:rPr>
          <w:rFonts w:ascii="Arial" w:hAnsi="Arial" w:cs="Arial"/>
          <w:b w:val="0"/>
          <w:color w:val="FF0000"/>
          <w:sz w:val="24"/>
          <w:szCs w:val="24"/>
        </w:rPr>
        <w:t xml:space="preserve">4187, </w:t>
      </w:r>
      <w:r w:rsidR="003C03BF">
        <w:rPr>
          <w:rFonts w:ascii="Arial" w:hAnsi="Arial" w:cs="Arial"/>
          <w:b w:val="0"/>
          <w:color w:val="FF0000"/>
          <w:sz w:val="24"/>
          <w:szCs w:val="24"/>
        </w:rPr>
        <w:t>Military Protective</w:t>
      </w:r>
      <w:r w:rsidR="00605AC9">
        <w:rPr>
          <w:rFonts w:ascii="Arial" w:hAnsi="Arial" w:cs="Arial"/>
          <w:b w:val="0"/>
          <w:color w:val="FF0000"/>
          <w:sz w:val="24"/>
          <w:szCs w:val="24"/>
        </w:rPr>
        <w:t xml:space="preserve"> Order</w:t>
      </w:r>
      <w:r w:rsidR="003C03BF">
        <w:rPr>
          <w:rFonts w:ascii="Arial" w:hAnsi="Arial" w:cs="Arial"/>
          <w:b w:val="0"/>
          <w:color w:val="FF0000"/>
          <w:sz w:val="24"/>
          <w:szCs w:val="24"/>
        </w:rPr>
        <w:t xml:space="preserve">, </w:t>
      </w:r>
      <w:proofErr w:type="spellStart"/>
      <w:proofErr w:type="gramStart"/>
      <w:r w:rsidR="00831BDD" w:rsidRPr="004E4C33">
        <w:rPr>
          <w:rFonts w:ascii="Arial" w:hAnsi="Arial" w:cs="Arial"/>
          <w:b w:val="0"/>
          <w:color w:val="FF0000"/>
          <w:sz w:val="24"/>
          <w:szCs w:val="24"/>
        </w:rPr>
        <w:t>etc</w:t>
      </w:r>
      <w:proofErr w:type="spellEnd"/>
      <w:r w:rsidR="00831BDD" w:rsidRPr="004E4C33">
        <w:rPr>
          <w:rFonts w:ascii="Arial" w:hAnsi="Arial" w:cs="Arial"/>
          <w:b w:val="0"/>
          <w:color w:val="FF0000"/>
          <w:sz w:val="24"/>
          <w:szCs w:val="24"/>
        </w:rPr>
        <w:t>)</w:t>
      </w:r>
      <w:r w:rsidR="0055542F" w:rsidRPr="004E4C33">
        <w:rPr>
          <w:rFonts w:ascii="Arial" w:hAnsi="Arial" w:cs="Arial"/>
          <w:b w:val="0"/>
          <w:color w:val="FF0000"/>
          <w:sz w:val="24"/>
          <w:szCs w:val="24"/>
        </w:rPr>
        <w:t xml:space="preserve">   </w:t>
      </w:r>
      <w:proofErr w:type="gramEnd"/>
      <w:r w:rsidR="0055542F" w:rsidRPr="004E4C33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55542F" w:rsidRPr="004E4C33">
        <w:rPr>
          <w:rFonts w:ascii="Arial" w:hAnsi="Arial" w:cs="Arial"/>
          <w:b w:val="0"/>
          <w:color w:val="FF0000"/>
          <w:sz w:val="24"/>
          <w:szCs w:val="24"/>
        </w:rPr>
        <w:tab/>
      </w:r>
      <w:r w:rsidR="006B7077" w:rsidRPr="004E4C33">
        <w:rPr>
          <w:rFonts w:ascii="Arial" w:hAnsi="Arial" w:cs="Arial"/>
          <w:b w:val="0"/>
          <w:color w:val="FF0000"/>
          <w:sz w:val="24"/>
          <w:szCs w:val="24"/>
        </w:rPr>
        <w:t>“</w:t>
      </w:r>
      <w:r w:rsidR="0055542F" w:rsidRPr="004E4C33">
        <w:rPr>
          <w:rFonts w:ascii="Arial" w:hAnsi="Arial" w:cs="Arial"/>
          <w:b w:val="0"/>
          <w:color w:val="FF0000"/>
          <w:sz w:val="24"/>
          <w:szCs w:val="24"/>
          <w:u w:val="single"/>
        </w:rPr>
        <w:t>Must have validating documents with request.</w:t>
      </w:r>
      <w:r w:rsidR="006B7077" w:rsidRPr="004E4C33">
        <w:rPr>
          <w:rFonts w:ascii="Arial" w:hAnsi="Arial" w:cs="Arial"/>
          <w:b w:val="0"/>
          <w:color w:val="FF0000"/>
          <w:sz w:val="24"/>
          <w:szCs w:val="24"/>
          <w:u w:val="single"/>
        </w:rPr>
        <w:t>”</w:t>
      </w:r>
    </w:p>
    <w:p w14:paraId="68C98429" w14:textId="77777777" w:rsidR="00FD34A2" w:rsidRDefault="00FD34A2" w:rsidP="00E96424">
      <w:pPr>
        <w:rPr>
          <w:rFonts w:ascii="Arial" w:hAnsi="Arial" w:cs="Arial"/>
          <w:b w:val="0"/>
          <w:sz w:val="24"/>
          <w:szCs w:val="24"/>
        </w:rPr>
      </w:pPr>
    </w:p>
    <w:p w14:paraId="15E01833" w14:textId="77777777" w:rsidR="00BA4012" w:rsidRPr="000D2A31" w:rsidRDefault="00FD34A2" w:rsidP="00E96424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  </w:t>
      </w:r>
      <w:r w:rsidR="00502D4A">
        <w:rPr>
          <w:rFonts w:ascii="Arial" w:hAnsi="Arial" w:cs="Arial"/>
          <w:b w:val="0"/>
          <w:sz w:val="24"/>
          <w:szCs w:val="24"/>
        </w:rPr>
        <w:t xml:space="preserve">POC for this memorandum is </w:t>
      </w:r>
      <w:r w:rsidR="0009470F" w:rsidRPr="00F33CE9">
        <w:rPr>
          <w:rFonts w:ascii="Arial" w:hAnsi="Arial" w:cs="Arial"/>
          <w:b w:val="0"/>
          <w:sz w:val="24"/>
          <w:szCs w:val="24"/>
          <w:highlight w:val="darkGray"/>
        </w:rPr>
        <w:t>NAME / NUMBER</w:t>
      </w:r>
      <w:r w:rsidR="0009470F">
        <w:rPr>
          <w:rFonts w:ascii="Arial" w:hAnsi="Arial" w:cs="Arial"/>
          <w:b w:val="0"/>
          <w:sz w:val="24"/>
          <w:szCs w:val="24"/>
        </w:rPr>
        <w:t>.</w:t>
      </w:r>
    </w:p>
    <w:p w14:paraId="510D274E" w14:textId="77777777" w:rsidR="00F9476F" w:rsidRPr="000D2A31" w:rsidRDefault="00F9476F" w:rsidP="00FC0C38">
      <w:pPr>
        <w:rPr>
          <w:rFonts w:ascii="Arial" w:hAnsi="Arial" w:cs="Arial"/>
          <w:b w:val="0"/>
          <w:sz w:val="24"/>
          <w:szCs w:val="24"/>
        </w:rPr>
      </w:pPr>
    </w:p>
    <w:p w14:paraId="00A9BFD2" w14:textId="77777777" w:rsidR="00FC0C38" w:rsidRPr="000D2A31" w:rsidRDefault="00FC0C38" w:rsidP="00FC0C38">
      <w:pPr>
        <w:rPr>
          <w:rFonts w:ascii="Arial" w:hAnsi="Arial" w:cs="Arial"/>
          <w:b w:val="0"/>
          <w:sz w:val="24"/>
          <w:szCs w:val="24"/>
        </w:rPr>
      </w:pPr>
    </w:p>
    <w:p w14:paraId="0B307EA9" w14:textId="77777777" w:rsidR="00FC0C38" w:rsidRDefault="00FC0C38" w:rsidP="00FC0C38">
      <w:pPr>
        <w:rPr>
          <w:rFonts w:ascii="Arial" w:hAnsi="Arial" w:cs="Arial"/>
          <w:b w:val="0"/>
          <w:sz w:val="24"/>
          <w:szCs w:val="24"/>
        </w:rPr>
      </w:pPr>
    </w:p>
    <w:p w14:paraId="5E77C2AE" w14:textId="77777777" w:rsidR="00F00A67" w:rsidRDefault="0009470F" w:rsidP="0009470F">
      <w:pPr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</w:p>
    <w:p w14:paraId="337475C6" w14:textId="77777777" w:rsidR="00FC0C38" w:rsidRDefault="00395317" w:rsidP="00F00A67">
      <w:pPr>
        <w:ind w:left="2160" w:firstLine="72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Commander Signature block</w:t>
      </w:r>
    </w:p>
    <w:p w14:paraId="15D705F3" w14:textId="77777777" w:rsidR="002A0400" w:rsidRDefault="002A0400" w:rsidP="0009470F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750BE6A8" w14:textId="77777777" w:rsidR="00931770" w:rsidRDefault="00931770" w:rsidP="0009470F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649CC1C0" w14:textId="77777777" w:rsidR="002A0400" w:rsidRPr="00C8121C" w:rsidRDefault="0077545C" w:rsidP="0077545C">
      <w:pPr>
        <w:rPr>
          <w:rFonts w:ascii="Arial" w:hAnsi="Arial" w:cs="Arial"/>
          <w:b w:val="0"/>
          <w:color w:val="FF0000"/>
          <w:sz w:val="24"/>
          <w:szCs w:val="24"/>
        </w:rPr>
      </w:pPr>
      <w:r w:rsidRPr="00C8121C">
        <w:rPr>
          <w:rFonts w:ascii="Arial" w:hAnsi="Arial" w:cs="Arial"/>
          <w:b w:val="0"/>
          <w:color w:val="FF0000"/>
          <w:sz w:val="24"/>
          <w:szCs w:val="24"/>
        </w:rPr>
        <w:t>Up to 14 days, company commander’s signature</w:t>
      </w:r>
    </w:p>
    <w:p w14:paraId="6CC1D35D" w14:textId="77777777" w:rsidR="0077545C" w:rsidRDefault="0077545C" w:rsidP="0077545C">
      <w:pPr>
        <w:rPr>
          <w:rFonts w:ascii="Arial" w:hAnsi="Arial" w:cs="Arial"/>
          <w:b w:val="0"/>
          <w:color w:val="FF0000"/>
          <w:sz w:val="24"/>
          <w:szCs w:val="24"/>
        </w:rPr>
      </w:pPr>
      <w:r w:rsidRPr="00C8121C">
        <w:rPr>
          <w:rFonts w:ascii="Arial" w:hAnsi="Arial" w:cs="Arial"/>
          <w:b w:val="0"/>
          <w:color w:val="FF0000"/>
          <w:sz w:val="24"/>
          <w:szCs w:val="24"/>
        </w:rPr>
        <w:t>Up to 45 days, battalion commander’s signature</w:t>
      </w:r>
    </w:p>
    <w:p w14:paraId="62D69736" w14:textId="77777777" w:rsidR="006E3D17" w:rsidRDefault="006E3D17" w:rsidP="0077545C">
      <w:p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Up to 60 days, brigade commander’s signature</w:t>
      </w:r>
    </w:p>
    <w:p w14:paraId="028288D4" w14:textId="4AA73F53" w:rsidR="00E96205" w:rsidRDefault="00E96205" w:rsidP="0077545C">
      <w:pPr>
        <w:rPr>
          <w:rFonts w:ascii="Arial" w:hAnsi="Arial" w:cs="Arial"/>
          <w:b w:val="0"/>
          <w:color w:val="FF0000"/>
          <w:sz w:val="24"/>
          <w:szCs w:val="24"/>
        </w:rPr>
      </w:pPr>
    </w:p>
    <w:p w14:paraId="56D6690D" w14:textId="525757F3" w:rsidR="00E96205" w:rsidRPr="00C8121C" w:rsidRDefault="00E96205" w:rsidP="0077545C">
      <w:pPr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Total days cannot exceed 60 days.</w:t>
      </w:r>
    </w:p>
    <w:p w14:paraId="5D73D958" w14:textId="77777777" w:rsidR="002A0400" w:rsidRDefault="002A0400" w:rsidP="0009470F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4065DFEF" w14:textId="77777777" w:rsidR="002A0400" w:rsidRDefault="002A0400" w:rsidP="0009470F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1F4C9AEF" w14:textId="77777777" w:rsidR="002A0400" w:rsidRDefault="002A0400" w:rsidP="0009470F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58E084C3" w14:textId="77777777" w:rsidR="002A0400" w:rsidRPr="002A0400" w:rsidRDefault="002A0400" w:rsidP="002A0400">
      <w:pPr>
        <w:rPr>
          <w:rFonts w:ascii="Arial" w:hAnsi="Arial" w:cs="Arial"/>
          <w:bCs/>
          <w:szCs w:val="24"/>
        </w:rPr>
      </w:pPr>
    </w:p>
    <w:p w14:paraId="385200AF" w14:textId="77777777" w:rsidR="007B07D7" w:rsidRDefault="00E96424" w:rsidP="00502D4A">
      <w:pPr>
        <w:tabs>
          <w:tab w:val="left" w:pos="4590"/>
        </w:tabs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</w:t>
      </w:r>
    </w:p>
    <w:p w14:paraId="3CF11D3B" w14:textId="77777777" w:rsidR="004B2A97" w:rsidRPr="00C32C89" w:rsidRDefault="00D84BA1" w:rsidP="00C32C89">
      <w:pPr>
        <w:rPr>
          <w:lang w:val="es-AR"/>
        </w:rPr>
      </w:pPr>
      <w:r w:rsidRPr="00C32C89">
        <w:rPr>
          <w:lang w:val="es-AR"/>
        </w:rPr>
        <w:lastRenderedPageBreak/>
        <w:tab/>
      </w:r>
      <w:r w:rsidR="004B2A97" w:rsidRPr="00C32C89">
        <w:rPr>
          <w:lang w:val="es-AR"/>
        </w:rPr>
        <w:tab/>
      </w:r>
      <w:r w:rsidR="004B2A97" w:rsidRPr="00C32C89">
        <w:rPr>
          <w:lang w:val="es-AR"/>
        </w:rPr>
        <w:tab/>
      </w:r>
      <w:r w:rsidR="004B2A97" w:rsidRPr="00C32C89">
        <w:rPr>
          <w:lang w:val="es-AR"/>
        </w:rPr>
        <w:tab/>
      </w:r>
      <w:r w:rsidR="004B2A97" w:rsidRPr="00C32C89">
        <w:rPr>
          <w:lang w:val="es-AR"/>
        </w:rPr>
        <w:tab/>
      </w:r>
      <w:r w:rsidR="004B2A97" w:rsidRPr="00C32C89">
        <w:rPr>
          <w:lang w:val="es-AR"/>
        </w:rPr>
        <w:tab/>
      </w:r>
    </w:p>
    <w:sectPr w:rsidR="004B2A97" w:rsidRPr="00C32C89" w:rsidSect="00AD4E41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134A" w14:textId="77777777" w:rsidR="00C03BA1" w:rsidRDefault="00C03BA1">
      <w:r>
        <w:separator/>
      </w:r>
    </w:p>
  </w:endnote>
  <w:endnote w:type="continuationSeparator" w:id="0">
    <w:p w14:paraId="59819F9D" w14:textId="77777777" w:rsidR="00C03BA1" w:rsidRDefault="00C0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AT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6ABA" w14:textId="77777777" w:rsidR="0077545C" w:rsidRDefault="00DD2FFD" w:rsidP="006E5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54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C27B3" w14:textId="77777777" w:rsidR="0077545C" w:rsidRDefault="0077545C" w:rsidP="006E57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EE25" w14:textId="77777777" w:rsidR="0077545C" w:rsidRPr="00FE11D6" w:rsidRDefault="0077545C" w:rsidP="006E574C">
    <w:pPr>
      <w:pStyle w:val="Footer"/>
      <w:framePr w:wrap="around" w:vAnchor="text" w:hAnchor="margin" w:xAlign="right" w:y="1"/>
      <w:rPr>
        <w:rStyle w:val="PageNumber"/>
        <w:color w:val="auto"/>
      </w:rPr>
    </w:pPr>
    <w:r>
      <w:rPr>
        <w:rStyle w:val="PageNumber"/>
      </w:rPr>
      <w:tab/>
    </w:r>
    <w:r w:rsidRPr="00BA185E">
      <w:rPr>
        <w:rStyle w:val="PageNumber"/>
      </w:rPr>
      <w:t xml:space="preserve"> </w:t>
    </w:r>
    <w:r w:rsidR="00DD2FFD" w:rsidRPr="00FE11D6">
      <w:rPr>
        <w:rStyle w:val="PageNumber"/>
        <w:color w:val="auto"/>
      </w:rPr>
      <w:fldChar w:fldCharType="begin"/>
    </w:r>
    <w:r w:rsidRPr="00FE11D6">
      <w:rPr>
        <w:rStyle w:val="PageNumber"/>
        <w:color w:val="auto"/>
      </w:rPr>
      <w:instrText xml:space="preserve"> PAGE </w:instrText>
    </w:r>
    <w:r w:rsidR="00DD2FFD" w:rsidRPr="00FE11D6">
      <w:rPr>
        <w:rStyle w:val="PageNumber"/>
        <w:color w:val="auto"/>
      </w:rPr>
      <w:fldChar w:fldCharType="separate"/>
    </w:r>
    <w:r>
      <w:rPr>
        <w:rStyle w:val="PageNumber"/>
        <w:noProof/>
        <w:color w:val="auto"/>
      </w:rPr>
      <w:t>2</w:t>
    </w:r>
    <w:r w:rsidR="00DD2FFD" w:rsidRPr="00FE11D6">
      <w:rPr>
        <w:rStyle w:val="PageNumber"/>
        <w:color w:val="auto"/>
      </w:rPr>
      <w:fldChar w:fldCharType="end"/>
    </w:r>
    <w:r w:rsidRPr="00FE11D6">
      <w:rPr>
        <w:rStyle w:val="PageNumber"/>
        <w:color w:val="auto"/>
      </w:rPr>
      <w:t xml:space="preserve"> </w:t>
    </w:r>
  </w:p>
  <w:p w14:paraId="4B5BE732" w14:textId="77777777" w:rsidR="0077545C" w:rsidRDefault="0077545C" w:rsidP="006E574C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1FC13644" w14:textId="77777777" w:rsidR="0077545C" w:rsidRDefault="0077545C" w:rsidP="006E574C">
    <w:pPr>
      <w:pStyle w:val="Footer"/>
      <w:framePr w:wrap="around" w:vAnchor="text" w:hAnchor="margin" w:xAlign="right" w:y="1"/>
      <w:rPr>
        <w:rStyle w:val="PageNumber"/>
      </w:rPr>
    </w:pPr>
  </w:p>
  <w:p w14:paraId="524BA505" w14:textId="77777777" w:rsidR="0077545C" w:rsidRDefault="0077545C" w:rsidP="006E574C">
    <w:pPr>
      <w:pStyle w:val="Footer"/>
      <w:framePr w:wrap="around" w:vAnchor="text" w:hAnchor="margin" w:xAlign="right" w:y="1"/>
      <w:rPr>
        <w:rStyle w:val="PageNumber"/>
      </w:rPr>
    </w:pPr>
  </w:p>
  <w:p w14:paraId="3B06943F" w14:textId="77777777" w:rsidR="0077545C" w:rsidRDefault="0077545C" w:rsidP="006E574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50AE" w14:textId="77777777" w:rsidR="00C03BA1" w:rsidRDefault="00C03BA1">
      <w:r>
        <w:separator/>
      </w:r>
    </w:p>
  </w:footnote>
  <w:footnote w:type="continuationSeparator" w:id="0">
    <w:p w14:paraId="4FC0EFC7" w14:textId="77777777" w:rsidR="00C03BA1" w:rsidRDefault="00C0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2628" w14:textId="77777777" w:rsidR="0077545C" w:rsidRDefault="0077545C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64C9" w14:textId="77777777" w:rsidR="0077545C" w:rsidRDefault="0077545C">
    <w:pPr>
      <w:pStyle w:val="Header"/>
      <w:ind w:left="-1080"/>
      <w:rPr>
        <w:rFonts w:ascii="Times New Roman" w:hAnsi="Times New Roman"/>
        <w:b/>
        <w:bCs/>
        <w:color w:val="000000"/>
        <w:sz w:val="12"/>
      </w:rPr>
    </w:pPr>
    <w:r>
      <w:rPr>
        <w:noProof/>
        <w:color w:val="000000"/>
      </w:rPr>
      <w:drawing>
        <wp:inline distT="0" distB="0" distL="0" distR="0" wp14:anchorId="14378E61" wp14:editId="325DCA79">
          <wp:extent cx="1371600" cy="1143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1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000000"/>
        <w:sz w:val="12"/>
      </w:rPr>
      <w:t xml:space="preserve">REPLY TO </w:t>
    </w:r>
  </w:p>
  <w:p w14:paraId="68414AD5" w14:textId="77777777" w:rsidR="0077545C" w:rsidRDefault="0077545C">
    <w:pPr>
      <w:pStyle w:val="Header"/>
      <w:ind w:left="-1080"/>
    </w:pPr>
    <w:r>
      <w:rPr>
        <w:rFonts w:ascii="Times New Roman" w:hAnsi="Times New Roman"/>
        <w:b/>
        <w:bCs/>
        <w:color w:val="000000"/>
        <w:sz w:val="12"/>
      </w:rPr>
      <w:t xml:space="preserve">                                                                        ATTENTION 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A04"/>
    <w:multiLevelType w:val="hybridMultilevel"/>
    <w:tmpl w:val="5DAA9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1F31"/>
    <w:multiLevelType w:val="hybridMultilevel"/>
    <w:tmpl w:val="CF7A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3D02"/>
    <w:multiLevelType w:val="hybridMultilevel"/>
    <w:tmpl w:val="3B0A81C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5E00CB"/>
    <w:multiLevelType w:val="hybridMultilevel"/>
    <w:tmpl w:val="F188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733"/>
    <w:multiLevelType w:val="hybridMultilevel"/>
    <w:tmpl w:val="CC7C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63B2"/>
    <w:multiLevelType w:val="hybridMultilevel"/>
    <w:tmpl w:val="EF58C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25D4C"/>
    <w:multiLevelType w:val="hybridMultilevel"/>
    <w:tmpl w:val="E76E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251BB"/>
    <w:multiLevelType w:val="multilevel"/>
    <w:tmpl w:val="194844DA"/>
    <w:lvl w:ilvl="0">
      <w:start w:val="287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4884"/>
      <w:numFmt w:val="decimal"/>
      <w:lvlText w:val="%1-%2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743309F"/>
    <w:multiLevelType w:val="hybridMultilevel"/>
    <w:tmpl w:val="821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511D"/>
    <w:multiLevelType w:val="hybridMultilevel"/>
    <w:tmpl w:val="983C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A14F4"/>
    <w:multiLevelType w:val="hybridMultilevel"/>
    <w:tmpl w:val="A9CA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0686F"/>
    <w:multiLevelType w:val="hybridMultilevel"/>
    <w:tmpl w:val="DBB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90587">
    <w:abstractNumId w:val="2"/>
  </w:num>
  <w:num w:numId="2" w16cid:durableId="1842743530">
    <w:abstractNumId w:val="0"/>
  </w:num>
  <w:num w:numId="3" w16cid:durableId="800726700">
    <w:abstractNumId w:val="7"/>
  </w:num>
  <w:num w:numId="4" w16cid:durableId="1449469368">
    <w:abstractNumId w:val="10"/>
  </w:num>
  <w:num w:numId="5" w16cid:durableId="1902865706">
    <w:abstractNumId w:val="4"/>
  </w:num>
  <w:num w:numId="6" w16cid:durableId="1663047933">
    <w:abstractNumId w:val="5"/>
  </w:num>
  <w:num w:numId="7" w16cid:durableId="1377658801">
    <w:abstractNumId w:val="1"/>
  </w:num>
  <w:num w:numId="8" w16cid:durableId="499009940">
    <w:abstractNumId w:val="8"/>
  </w:num>
  <w:num w:numId="9" w16cid:durableId="1074819871">
    <w:abstractNumId w:val="3"/>
  </w:num>
  <w:num w:numId="10" w16cid:durableId="1587229753">
    <w:abstractNumId w:val="11"/>
  </w:num>
  <w:num w:numId="11" w16cid:durableId="543563355">
    <w:abstractNumId w:val="6"/>
  </w:num>
  <w:num w:numId="12" w16cid:durableId="1330669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AE"/>
    <w:rsid w:val="00002BC1"/>
    <w:rsid w:val="00016A77"/>
    <w:rsid w:val="000316ED"/>
    <w:rsid w:val="00042CD9"/>
    <w:rsid w:val="00044B51"/>
    <w:rsid w:val="0005049F"/>
    <w:rsid w:val="0005546F"/>
    <w:rsid w:val="0006141B"/>
    <w:rsid w:val="0007303E"/>
    <w:rsid w:val="00081044"/>
    <w:rsid w:val="0009470F"/>
    <w:rsid w:val="000957DF"/>
    <w:rsid w:val="000C29B6"/>
    <w:rsid w:val="000C4B40"/>
    <w:rsid w:val="000C5809"/>
    <w:rsid w:val="000D2A31"/>
    <w:rsid w:val="000D786A"/>
    <w:rsid w:val="000E56E5"/>
    <w:rsid w:val="000F4B82"/>
    <w:rsid w:val="000F5EB6"/>
    <w:rsid w:val="000F65BB"/>
    <w:rsid w:val="00102DA9"/>
    <w:rsid w:val="00120DA7"/>
    <w:rsid w:val="001327DD"/>
    <w:rsid w:val="0013736A"/>
    <w:rsid w:val="001429AE"/>
    <w:rsid w:val="0015276A"/>
    <w:rsid w:val="00162E5D"/>
    <w:rsid w:val="00173EC6"/>
    <w:rsid w:val="00177A8F"/>
    <w:rsid w:val="00186174"/>
    <w:rsid w:val="001973C2"/>
    <w:rsid w:val="001B491D"/>
    <w:rsid w:val="001D44C5"/>
    <w:rsid w:val="001E5502"/>
    <w:rsid w:val="001F5C2A"/>
    <w:rsid w:val="00203502"/>
    <w:rsid w:val="0020392D"/>
    <w:rsid w:val="002231D3"/>
    <w:rsid w:val="002306C5"/>
    <w:rsid w:val="00231F82"/>
    <w:rsid w:val="00232EF9"/>
    <w:rsid w:val="00250C1D"/>
    <w:rsid w:val="00257870"/>
    <w:rsid w:val="00286AFA"/>
    <w:rsid w:val="002A0400"/>
    <w:rsid w:val="002A6810"/>
    <w:rsid w:val="002B5E81"/>
    <w:rsid w:val="002C5A06"/>
    <w:rsid w:val="002D0D47"/>
    <w:rsid w:val="003039A2"/>
    <w:rsid w:val="00304638"/>
    <w:rsid w:val="0033171C"/>
    <w:rsid w:val="00332BD3"/>
    <w:rsid w:val="0034023C"/>
    <w:rsid w:val="00350F30"/>
    <w:rsid w:val="00354ACC"/>
    <w:rsid w:val="00366368"/>
    <w:rsid w:val="00371C7D"/>
    <w:rsid w:val="003805D4"/>
    <w:rsid w:val="00383F31"/>
    <w:rsid w:val="003921D6"/>
    <w:rsid w:val="00395317"/>
    <w:rsid w:val="003B4D32"/>
    <w:rsid w:val="003C03BF"/>
    <w:rsid w:val="003C0942"/>
    <w:rsid w:val="003C1FB6"/>
    <w:rsid w:val="003C6F1D"/>
    <w:rsid w:val="003D3DCD"/>
    <w:rsid w:val="003E3C36"/>
    <w:rsid w:val="003F0514"/>
    <w:rsid w:val="00410879"/>
    <w:rsid w:val="00451C7F"/>
    <w:rsid w:val="004A058F"/>
    <w:rsid w:val="004B2A97"/>
    <w:rsid w:val="004C15FC"/>
    <w:rsid w:val="004C4F43"/>
    <w:rsid w:val="004D2058"/>
    <w:rsid w:val="004D3E12"/>
    <w:rsid w:val="004D7323"/>
    <w:rsid w:val="004E4C33"/>
    <w:rsid w:val="004F56C8"/>
    <w:rsid w:val="00502D4A"/>
    <w:rsid w:val="00502F21"/>
    <w:rsid w:val="00514383"/>
    <w:rsid w:val="00517C92"/>
    <w:rsid w:val="00522EFA"/>
    <w:rsid w:val="00522FC1"/>
    <w:rsid w:val="005320C2"/>
    <w:rsid w:val="00554854"/>
    <w:rsid w:val="0055542F"/>
    <w:rsid w:val="00574D73"/>
    <w:rsid w:val="005A7870"/>
    <w:rsid w:val="005A7C72"/>
    <w:rsid w:val="005B186C"/>
    <w:rsid w:val="005B7D5A"/>
    <w:rsid w:val="005F6DDC"/>
    <w:rsid w:val="00605AC9"/>
    <w:rsid w:val="00605AE1"/>
    <w:rsid w:val="006167E3"/>
    <w:rsid w:val="00620112"/>
    <w:rsid w:val="00622BB0"/>
    <w:rsid w:val="0063256B"/>
    <w:rsid w:val="00634ACB"/>
    <w:rsid w:val="00640894"/>
    <w:rsid w:val="00645531"/>
    <w:rsid w:val="00667CBE"/>
    <w:rsid w:val="006778E9"/>
    <w:rsid w:val="006779BE"/>
    <w:rsid w:val="006839FA"/>
    <w:rsid w:val="006B6D38"/>
    <w:rsid w:val="006B7077"/>
    <w:rsid w:val="006D2A75"/>
    <w:rsid w:val="006E3D17"/>
    <w:rsid w:val="006E5195"/>
    <w:rsid w:val="006E574C"/>
    <w:rsid w:val="007134D7"/>
    <w:rsid w:val="0076198E"/>
    <w:rsid w:val="00764BF7"/>
    <w:rsid w:val="0077545C"/>
    <w:rsid w:val="0077573B"/>
    <w:rsid w:val="00783F6F"/>
    <w:rsid w:val="007845B0"/>
    <w:rsid w:val="007933AF"/>
    <w:rsid w:val="00795ABB"/>
    <w:rsid w:val="007A7BBD"/>
    <w:rsid w:val="007B07D7"/>
    <w:rsid w:val="007B63E9"/>
    <w:rsid w:val="007D28CA"/>
    <w:rsid w:val="007F4859"/>
    <w:rsid w:val="007F6E7A"/>
    <w:rsid w:val="00801E2F"/>
    <w:rsid w:val="00805C34"/>
    <w:rsid w:val="00815A50"/>
    <w:rsid w:val="00815DDB"/>
    <w:rsid w:val="00817DBB"/>
    <w:rsid w:val="00831BDD"/>
    <w:rsid w:val="00831CB1"/>
    <w:rsid w:val="00842CEE"/>
    <w:rsid w:val="00846EC7"/>
    <w:rsid w:val="0085020E"/>
    <w:rsid w:val="008602CE"/>
    <w:rsid w:val="00880175"/>
    <w:rsid w:val="00883687"/>
    <w:rsid w:val="00893CDD"/>
    <w:rsid w:val="008A35D5"/>
    <w:rsid w:val="008A6E09"/>
    <w:rsid w:val="008B4ACF"/>
    <w:rsid w:val="008B5F9F"/>
    <w:rsid w:val="008C1B54"/>
    <w:rsid w:val="008C4E66"/>
    <w:rsid w:val="008D6C65"/>
    <w:rsid w:val="008E356D"/>
    <w:rsid w:val="008E6912"/>
    <w:rsid w:val="00906639"/>
    <w:rsid w:val="00910012"/>
    <w:rsid w:val="00922FF9"/>
    <w:rsid w:val="00926826"/>
    <w:rsid w:val="0093175E"/>
    <w:rsid w:val="00931770"/>
    <w:rsid w:val="00931902"/>
    <w:rsid w:val="00933B68"/>
    <w:rsid w:val="0093561C"/>
    <w:rsid w:val="0094034A"/>
    <w:rsid w:val="009403EA"/>
    <w:rsid w:val="00945055"/>
    <w:rsid w:val="009508F8"/>
    <w:rsid w:val="00957FDA"/>
    <w:rsid w:val="009609D0"/>
    <w:rsid w:val="009765C0"/>
    <w:rsid w:val="00980E6F"/>
    <w:rsid w:val="00991744"/>
    <w:rsid w:val="00991CA1"/>
    <w:rsid w:val="00991DD6"/>
    <w:rsid w:val="0099289F"/>
    <w:rsid w:val="009B1D54"/>
    <w:rsid w:val="009C09D0"/>
    <w:rsid w:val="009C615D"/>
    <w:rsid w:val="009D3E0F"/>
    <w:rsid w:val="009E0A69"/>
    <w:rsid w:val="009E6A0A"/>
    <w:rsid w:val="00A1758B"/>
    <w:rsid w:val="00A22956"/>
    <w:rsid w:val="00A24E44"/>
    <w:rsid w:val="00A30022"/>
    <w:rsid w:val="00A323AE"/>
    <w:rsid w:val="00A34F66"/>
    <w:rsid w:val="00A54A09"/>
    <w:rsid w:val="00A70B07"/>
    <w:rsid w:val="00A77EF6"/>
    <w:rsid w:val="00A97AFB"/>
    <w:rsid w:val="00AB305B"/>
    <w:rsid w:val="00AB3451"/>
    <w:rsid w:val="00AC2817"/>
    <w:rsid w:val="00AC78D0"/>
    <w:rsid w:val="00AD4E41"/>
    <w:rsid w:val="00B057CB"/>
    <w:rsid w:val="00B10718"/>
    <w:rsid w:val="00B36EC1"/>
    <w:rsid w:val="00B37A13"/>
    <w:rsid w:val="00B6611C"/>
    <w:rsid w:val="00B81719"/>
    <w:rsid w:val="00B95E0D"/>
    <w:rsid w:val="00B96028"/>
    <w:rsid w:val="00BA185E"/>
    <w:rsid w:val="00BA4012"/>
    <w:rsid w:val="00BB1CD6"/>
    <w:rsid w:val="00BB5E8D"/>
    <w:rsid w:val="00BB6DBD"/>
    <w:rsid w:val="00BB7C93"/>
    <w:rsid w:val="00BF30B6"/>
    <w:rsid w:val="00C03BA1"/>
    <w:rsid w:val="00C14E2D"/>
    <w:rsid w:val="00C25D69"/>
    <w:rsid w:val="00C32C89"/>
    <w:rsid w:val="00C33273"/>
    <w:rsid w:val="00C33A4A"/>
    <w:rsid w:val="00C45A78"/>
    <w:rsid w:val="00C5672E"/>
    <w:rsid w:val="00C60C0E"/>
    <w:rsid w:val="00C6714F"/>
    <w:rsid w:val="00C772CB"/>
    <w:rsid w:val="00C7775E"/>
    <w:rsid w:val="00C77D85"/>
    <w:rsid w:val="00C8121C"/>
    <w:rsid w:val="00C97302"/>
    <w:rsid w:val="00CB24D3"/>
    <w:rsid w:val="00CC68FD"/>
    <w:rsid w:val="00CD0FE4"/>
    <w:rsid w:val="00CE419F"/>
    <w:rsid w:val="00D20EA3"/>
    <w:rsid w:val="00D21CC1"/>
    <w:rsid w:val="00D25C55"/>
    <w:rsid w:val="00D323B3"/>
    <w:rsid w:val="00D41092"/>
    <w:rsid w:val="00D41E54"/>
    <w:rsid w:val="00D4496C"/>
    <w:rsid w:val="00D44A04"/>
    <w:rsid w:val="00D5016D"/>
    <w:rsid w:val="00D5606B"/>
    <w:rsid w:val="00D65B9E"/>
    <w:rsid w:val="00D70EFC"/>
    <w:rsid w:val="00D744C8"/>
    <w:rsid w:val="00D84BA1"/>
    <w:rsid w:val="00D86EA1"/>
    <w:rsid w:val="00D9571E"/>
    <w:rsid w:val="00DA30E8"/>
    <w:rsid w:val="00DC4EB1"/>
    <w:rsid w:val="00DD0158"/>
    <w:rsid w:val="00DD2FFD"/>
    <w:rsid w:val="00DF055B"/>
    <w:rsid w:val="00E10219"/>
    <w:rsid w:val="00E12642"/>
    <w:rsid w:val="00E216B2"/>
    <w:rsid w:val="00E42389"/>
    <w:rsid w:val="00E83A85"/>
    <w:rsid w:val="00E853D1"/>
    <w:rsid w:val="00E96205"/>
    <w:rsid w:val="00E96424"/>
    <w:rsid w:val="00EA1278"/>
    <w:rsid w:val="00EA2E88"/>
    <w:rsid w:val="00EA614E"/>
    <w:rsid w:val="00EA6457"/>
    <w:rsid w:val="00EA6FA4"/>
    <w:rsid w:val="00EB0D5A"/>
    <w:rsid w:val="00EB47E0"/>
    <w:rsid w:val="00EC7997"/>
    <w:rsid w:val="00ED2454"/>
    <w:rsid w:val="00EE4917"/>
    <w:rsid w:val="00EE7A0B"/>
    <w:rsid w:val="00EF1758"/>
    <w:rsid w:val="00F00A67"/>
    <w:rsid w:val="00F1649F"/>
    <w:rsid w:val="00F33CE9"/>
    <w:rsid w:val="00F3437B"/>
    <w:rsid w:val="00F368AE"/>
    <w:rsid w:val="00F63B32"/>
    <w:rsid w:val="00F70F5C"/>
    <w:rsid w:val="00F7444A"/>
    <w:rsid w:val="00F7695E"/>
    <w:rsid w:val="00F9476F"/>
    <w:rsid w:val="00FA2C52"/>
    <w:rsid w:val="00FA4B53"/>
    <w:rsid w:val="00FA61DA"/>
    <w:rsid w:val="00FB50E9"/>
    <w:rsid w:val="00FC0C38"/>
    <w:rsid w:val="00FC3082"/>
    <w:rsid w:val="00FD34A2"/>
    <w:rsid w:val="00FD3719"/>
    <w:rsid w:val="00FE11D6"/>
    <w:rsid w:val="00FF4ED8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C6BFF"/>
  <w15:docId w15:val="{3F7883A3-1E46-4C5A-AF4F-D5FE47C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7B"/>
    <w:rPr>
      <w:b/>
      <w:sz w:val="28"/>
    </w:rPr>
  </w:style>
  <w:style w:type="paragraph" w:styleId="Heading1">
    <w:name w:val="heading 1"/>
    <w:basedOn w:val="Normal"/>
    <w:next w:val="Normal"/>
    <w:qFormat/>
    <w:rsid w:val="00F3437B"/>
    <w:pPr>
      <w:keepNext/>
      <w:outlineLvl w:val="0"/>
    </w:pPr>
    <w:rPr>
      <w:rFonts w:ascii="Courier New" w:hAnsi="Courier New"/>
      <w:b w:val="0"/>
      <w:sz w:val="24"/>
    </w:rPr>
  </w:style>
  <w:style w:type="paragraph" w:styleId="Heading2">
    <w:name w:val="heading 2"/>
    <w:basedOn w:val="Normal"/>
    <w:next w:val="Normal"/>
    <w:qFormat/>
    <w:rsid w:val="00F3437B"/>
    <w:pPr>
      <w:keepNext/>
      <w:outlineLvl w:val="1"/>
    </w:pPr>
  </w:style>
  <w:style w:type="paragraph" w:styleId="Heading3">
    <w:name w:val="heading 3"/>
    <w:basedOn w:val="Normal"/>
    <w:next w:val="Normal"/>
    <w:qFormat/>
    <w:rsid w:val="00F3437B"/>
    <w:pPr>
      <w:keepNext/>
      <w:outlineLvl w:val="2"/>
    </w:pPr>
    <w:rPr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437B"/>
    <w:pPr>
      <w:tabs>
        <w:tab w:val="center" w:pos="4320"/>
        <w:tab w:val="right" w:pos="8640"/>
      </w:tabs>
    </w:pPr>
    <w:rPr>
      <w:rFonts w:ascii="Courier New" w:hAnsi="Courier New"/>
      <w:b w:val="0"/>
      <w:color w:val="0000FF"/>
      <w:sz w:val="24"/>
    </w:rPr>
  </w:style>
  <w:style w:type="character" w:styleId="PageNumber">
    <w:name w:val="page number"/>
    <w:basedOn w:val="DefaultParagraphFont"/>
    <w:rsid w:val="00F3437B"/>
  </w:style>
  <w:style w:type="paragraph" w:styleId="Header">
    <w:name w:val="header"/>
    <w:basedOn w:val="Normal"/>
    <w:rsid w:val="00F3437B"/>
    <w:pPr>
      <w:tabs>
        <w:tab w:val="center" w:pos="4320"/>
        <w:tab w:val="right" w:pos="8640"/>
      </w:tabs>
    </w:pPr>
    <w:rPr>
      <w:rFonts w:ascii="Courier New" w:hAnsi="Courier New"/>
      <w:b w:val="0"/>
      <w:color w:val="0000FF"/>
      <w:sz w:val="24"/>
    </w:rPr>
  </w:style>
  <w:style w:type="paragraph" w:styleId="Subtitle">
    <w:name w:val="Subtitle"/>
    <w:basedOn w:val="Normal"/>
    <w:qFormat/>
    <w:rsid w:val="00F3437B"/>
    <w:rPr>
      <w:b w:val="0"/>
      <w:sz w:val="24"/>
    </w:rPr>
  </w:style>
  <w:style w:type="paragraph" w:styleId="BodyText">
    <w:name w:val="Body Text"/>
    <w:basedOn w:val="Normal"/>
    <w:rsid w:val="00F3437B"/>
    <w:rPr>
      <w:b w:val="0"/>
      <w:snapToGrid w:val="0"/>
      <w:color w:val="FF0000"/>
      <w:sz w:val="24"/>
    </w:rPr>
  </w:style>
  <w:style w:type="paragraph" w:styleId="BodyTextIndent">
    <w:name w:val="Body Text Indent"/>
    <w:basedOn w:val="Normal"/>
    <w:rsid w:val="00F3437B"/>
    <w:pPr>
      <w:ind w:firstLine="900"/>
    </w:pPr>
    <w:rPr>
      <w:rFonts w:ascii="Arial" w:hAnsi="Arial"/>
      <w:b w:val="0"/>
      <w:sz w:val="20"/>
    </w:rPr>
  </w:style>
  <w:style w:type="paragraph" w:styleId="BodyText2">
    <w:name w:val="Body Text 2"/>
    <w:basedOn w:val="Normal"/>
    <w:rsid w:val="00F3437B"/>
    <w:rPr>
      <w:b w:val="0"/>
      <w:sz w:val="24"/>
    </w:rPr>
  </w:style>
  <w:style w:type="paragraph" w:styleId="BodyText3">
    <w:name w:val="Body Text 3"/>
    <w:basedOn w:val="Normal"/>
    <w:rsid w:val="00F3437B"/>
    <w:rPr>
      <w:b w:val="0"/>
      <w:bCs/>
      <w:color w:val="000000"/>
      <w:sz w:val="24"/>
    </w:rPr>
  </w:style>
  <w:style w:type="paragraph" w:customStyle="1" w:styleId="OmniPage1">
    <w:name w:val="OmniPage #1"/>
    <w:basedOn w:val="Normal"/>
    <w:rsid w:val="00F3437B"/>
    <w:pPr>
      <w:widowControl w:val="0"/>
      <w:spacing w:line="240" w:lineRule="atLeast"/>
    </w:pPr>
    <w:rPr>
      <w:b w:val="0"/>
      <w:snapToGrid w:val="0"/>
      <w:sz w:val="24"/>
    </w:rPr>
  </w:style>
  <w:style w:type="paragraph" w:styleId="BodyTextIndent2">
    <w:name w:val="Body Text Indent 2"/>
    <w:basedOn w:val="Normal"/>
    <w:rsid w:val="00F3437B"/>
    <w:pPr>
      <w:ind w:left="540"/>
    </w:pPr>
    <w:rPr>
      <w:b w:val="0"/>
      <w:sz w:val="24"/>
    </w:rPr>
  </w:style>
  <w:style w:type="character" w:styleId="Hyperlink">
    <w:name w:val="Hyperlink"/>
    <w:basedOn w:val="DefaultParagraphFont"/>
    <w:rsid w:val="00F3437B"/>
    <w:rPr>
      <w:color w:val="0000FF"/>
      <w:u w:val="single"/>
    </w:rPr>
  </w:style>
  <w:style w:type="paragraph" w:styleId="BodyTextIndent3">
    <w:name w:val="Body Text Indent 3"/>
    <w:basedOn w:val="Normal"/>
    <w:rsid w:val="00F3437B"/>
    <w:pPr>
      <w:ind w:firstLine="360"/>
    </w:pPr>
    <w:rPr>
      <w:rFonts w:ascii="Arial" w:hAnsi="Arial" w:cs="Arial"/>
      <w:b w:val="0"/>
      <w:bCs/>
      <w:sz w:val="24"/>
    </w:rPr>
  </w:style>
  <w:style w:type="paragraph" w:customStyle="1" w:styleId="Normal11pt">
    <w:name w:val="Normal + 11 pt"/>
    <w:aliases w:val="Not Bold"/>
    <w:basedOn w:val="Normal"/>
    <w:rsid w:val="00B37A13"/>
    <w:pPr>
      <w:jc w:val="both"/>
    </w:pPr>
    <w:rPr>
      <w:b w:val="0"/>
      <w:bCs/>
      <w:sz w:val="22"/>
      <w:szCs w:val="22"/>
    </w:rPr>
  </w:style>
  <w:style w:type="table" w:styleId="TableGrid">
    <w:name w:val="Table Grid"/>
    <w:basedOn w:val="TableNormal"/>
    <w:rsid w:val="00AB3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91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DD6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99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US Army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SGT Tamara Mayberry</dc:creator>
  <cp:lastModifiedBy>Todd, Robert G CIV USARMY IMCOM (USA)</cp:lastModifiedBy>
  <cp:revision>2</cp:revision>
  <cp:lastPrinted>2022-03-02T21:04:00Z</cp:lastPrinted>
  <dcterms:created xsi:type="dcterms:W3CDTF">2023-09-08T17:09:00Z</dcterms:created>
  <dcterms:modified xsi:type="dcterms:W3CDTF">2023-09-08T17:09:00Z</dcterms:modified>
</cp:coreProperties>
</file>