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5AF7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Media Advisory</w:t>
      </w:r>
    </w:p>
    <w:p w14:paraId="773D67B4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 xml:space="preserve">Release Nr: 2312-03 </w:t>
      </w:r>
    </w:p>
    <w:p w14:paraId="09C06A84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December 6, 2023</w:t>
      </w:r>
    </w:p>
    <w:p w14:paraId="35C302D3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Fort Drum Public Affairs</w:t>
      </w:r>
    </w:p>
    <w:p w14:paraId="15502D53" w14:textId="511F136D" w:rsidR="00E2217E" w:rsidRDefault="00E2217E" w:rsidP="00E2217E">
      <w:pPr>
        <w:shd w:val="clear" w:color="auto" w:fill="FFFFFF"/>
        <w:spacing w:line="252" w:lineRule="auto"/>
      </w:pPr>
    </w:p>
    <w:p w14:paraId="3FE7865E" w14:textId="3DD708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10th Mountain Division Redeployment Flights set Dec. 8 and 1</w:t>
      </w:r>
      <w:r w:rsidR="00B25D11">
        <w:rPr>
          <w:color w:val="222222"/>
          <w14:ligatures w14:val="none"/>
        </w:rPr>
        <w:t>4</w:t>
      </w:r>
    </w:p>
    <w:p w14:paraId="301AAD59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 </w:t>
      </w:r>
    </w:p>
    <w:p w14:paraId="0A790A13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 xml:space="preserve">Fort Drum, N.Y. – The 10th Mountain Division (Light Infantry) is scheduled to welcome home its “Alpine Warrior” Soldiers after a nine-month deployment to the U.S. Army European Command’s area of responsibility, primarily Romania and Poland, in support of Operation Atlantic Resolve. </w:t>
      </w:r>
    </w:p>
    <w:p w14:paraId="60842D1A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 </w:t>
      </w:r>
    </w:p>
    <w:p w14:paraId="49C3331C" w14:textId="4B848CD9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Families will be reunited with their loved ones Dec. 8 and Dec. 1</w:t>
      </w:r>
      <w:r w:rsidR="00B25D11">
        <w:rPr>
          <w:color w:val="222222"/>
          <w14:ligatures w14:val="none"/>
        </w:rPr>
        <w:t>4</w:t>
      </w:r>
      <w:r>
        <w:rPr>
          <w:color w:val="222222"/>
          <w14:ligatures w14:val="none"/>
        </w:rPr>
        <w:t>.</w:t>
      </w:r>
    </w:p>
    <w:p w14:paraId="608C8BE4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222222"/>
          <w14:ligatures w14:val="none"/>
        </w:rPr>
        <w:t> </w:t>
      </w:r>
    </w:p>
    <w:p w14:paraId="0ADF980D" w14:textId="77777777" w:rsidR="00E2217E" w:rsidRDefault="00E2217E" w:rsidP="00E2217E">
      <w:pPr>
        <w:shd w:val="clear" w:color="auto" w:fill="FFFFFF"/>
        <w:spacing w:line="252" w:lineRule="auto"/>
      </w:pPr>
      <w:r>
        <w:rPr>
          <w:color w:val="000000"/>
          <w14:ligatures w14:val="none"/>
        </w:rPr>
        <w:t>Information on 10th Mountain Division (LI) tour:</w:t>
      </w:r>
    </w:p>
    <w:p w14:paraId="3ED8E59E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242424"/>
          <w14:ligatures w14:val="none"/>
        </w:rPr>
        <w:t>While deployed, Task Force Mountain conducted 137 total engagements throughout Europe and the Caucasus region, which included 10 NATO corps- / division-level engagements, 24 division-level warfighting mentorship events, 42 individual and collective training events, and 53 meetings and conferences to increase Allied capacity to fight from the division level to the individual level.</w:t>
      </w:r>
    </w:p>
    <w:p w14:paraId="21EDAF66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242424"/>
          <w14:ligatures w14:val="none"/>
        </w:rPr>
        <w:t>Examples of these engagements include training with Finland, which focused on the development of a Finnish Army Joint Air Ground Integration-like capability; a theater exercise in conjunction with the Romanian Land Component Command and multinational enablers tied to regional response plans; and Battle Staff training focused on building division- to platoon-level warfighting capacity.</w:t>
      </w:r>
    </w:p>
    <w:p w14:paraId="366E9D18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242424"/>
          <w14:ligatures w14:val="none"/>
        </w:rPr>
        <w:t>Operation Atlantic Resolve provides rotational deployments of combat-credible forces to Europe to show U.S. commitment to NATO while building readiness, increasing interoperability, and enhancing the bonds between ally and partner militaries.</w:t>
      </w:r>
    </w:p>
    <w:p w14:paraId="4C8D6EAB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  <w:jc w:val="center"/>
      </w:pPr>
      <w:r>
        <w:rPr>
          <w:color w:val="000000"/>
          <w14:ligatures w14:val="none"/>
        </w:rPr>
        <w:t>###</w:t>
      </w:r>
    </w:p>
    <w:p w14:paraId="68DB84DD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000000"/>
          <w14:ligatures w14:val="none"/>
        </w:rPr>
        <w:t xml:space="preserve">Note to Editors: To ensure the security of our returning Soldiers, the information included in this advisory is embargoed until each of the respective flights lands and troops disembark at Fort Drum, NY. </w:t>
      </w:r>
    </w:p>
    <w:p w14:paraId="4884FDF5" w14:textId="4F7CBBBE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000000"/>
          <w14:ligatures w14:val="none"/>
        </w:rPr>
        <w:t>Media interested in attending must RSVP by 4 p.m. Dec. 7, and be at the 10th Mountain Division and Fort Drum Museum parking lot at 2 p.m. Dec. 8 and 11:50 a.m. Dec. 1</w:t>
      </w:r>
      <w:r w:rsidR="00B25D11">
        <w:rPr>
          <w:color w:val="000000"/>
          <w14:ligatures w14:val="none"/>
        </w:rPr>
        <w:t>4</w:t>
      </w:r>
      <w:r>
        <w:rPr>
          <w:color w:val="000000"/>
          <w14:ligatures w14:val="none"/>
        </w:rPr>
        <w:t>. </w:t>
      </w:r>
    </w:p>
    <w:p w14:paraId="310F7A85" w14:textId="77777777" w:rsidR="00E2217E" w:rsidRDefault="00E2217E" w:rsidP="00E2217E">
      <w:pPr>
        <w:shd w:val="clear" w:color="auto" w:fill="FFFFFF"/>
        <w:spacing w:before="100" w:beforeAutospacing="1" w:after="100" w:afterAutospacing="1" w:line="253" w:lineRule="atLeast"/>
      </w:pPr>
      <w:r>
        <w:rPr>
          <w:color w:val="000000"/>
          <w14:ligatures w14:val="none"/>
        </w:rPr>
        <w:t xml:space="preserve">To RSVP or for further information regarding this advisory, contact Maj. Jennifer Dyrcz at </w:t>
      </w:r>
      <w:hyperlink r:id="rId4" w:history="1">
        <w:r>
          <w:rPr>
            <w:rStyle w:val="Hyperlink"/>
            <w14:ligatures w14:val="none"/>
          </w:rPr>
          <w:t>jennifer.e.dyrcz.mil@army.mil</w:t>
        </w:r>
      </w:hyperlink>
      <w:r>
        <w:rPr>
          <w:color w:val="000000"/>
          <w14:ligatures w14:val="none"/>
        </w:rPr>
        <w:t xml:space="preserve"> or call/text (440) 228-7059. </w:t>
      </w:r>
    </w:p>
    <w:p w14:paraId="39DC03FA" w14:textId="77777777" w:rsidR="00E2217E" w:rsidRDefault="00E2217E" w:rsidP="00E2217E">
      <w:r>
        <w:t> </w:t>
      </w:r>
    </w:p>
    <w:p w14:paraId="44326746" w14:textId="77777777" w:rsidR="00E2217E" w:rsidRDefault="00E2217E"/>
    <w:sectPr w:rsidR="00E22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E"/>
    <w:rsid w:val="00064DB1"/>
    <w:rsid w:val="00A45A92"/>
    <w:rsid w:val="00B25D11"/>
    <w:rsid w:val="00E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4FCE"/>
  <w15:chartTrackingRefBased/>
  <w15:docId w15:val="{3828311C-F560-47B4-B996-F9415FA7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17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fer.e.dyrcz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Lisa</cp:lastModifiedBy>
  <cp:revision>3</cp:revision>
  <dcterms:created xsi:type="dcterms:W3CDTF">2023-12-06T19:41:00Z</dcterms:created>
  <dcterms:modified xsi:type="dcterms:W3CDTF">2023-12-19T20:45:00Z</dcterms:modified>
</cp:coreProperties>
</file>