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EC6D" w14:textId="77777777" w:rsidR="0004544C" w:rsidRPr="0004544C" w:rsidRDefault="0004544C" w:rsidP="0004544C">
      <w:pPr>
        <w:spacing w:after="0" w:line="240" w:lineRule="auto"/>
        <w:rPr>
          <w:rFonts w:ascii="Calibri" w:hAnsi="Calibri" w:cs="Calibri"/>
          <w:sz w:val="25"/>
          <w:szCs w:val="25"/>
        </w:rPr>
      </w:pPr>
      <w:r w:rsidRPr="0004544C">
        <w:rPr>
          <w:rFonts w:ascii="Calibri" w:hAnsi="Calibri" w:cs="Calibri"/>
          <w:sz w:val="25"/>
          <w:szCs w:val="25"/>
        </w:rPr>
        <w:t>Media Advisory</w:t>
      </w:r>
    </w:p>
    <w:p w14:paraId="6E8FDCF9" w14:textId="77777777" w:rsidR="0004544C" w:rsidRPr="0004544C" w:rsidRDefault="0004544C" w:rsidP="0004544C">
      <w:pPr>
        <w:spacing w:after="0" w:line="240" w:lineRule="auto"/>
        <w:rPr>
          <w:rFonts w:ascii="Calibri" w:hAnsi="Calibri" w:cs="Calibri"/>
          <w:sz w:val="25"/>
          <w:szCs w:val="25"/>
        </w:rPr>
      </w:pPr>
      <w:r w:rsidRPr="0004544C">
        <w:rPr>
          <w:rFonts w:ascii="Calibri" w:hAnsi="Calibri" w:cs="Calibri"/>
          <w:sz w:val="25"/>
          <w:szCs w:val="25"/>
        </w:rPr>
        <w:t>Release No. 2411-10</w:t>
      </w:r>
    </w:p>
    <w:p w14:paraId="201D3252" w14:textId="77777777" w:rsidR="0004544C" w:rsidRPr="0004544C" w:rsidRDefault="0004544C" w:rsidP="0004544C">
      <w:pPr>
        <w:spacing w:after="0" w:line="240" w:lineRule="auto"/>
        <w:rPr>
          <w:rFonts w:ascii="Calibri" w:hAnsi="Calibri" w:cs="Calibri"/>
          <w:sz w:val="25"/>
          <w:szCs w:val="25"/>
        </w:rPr>
      </w:pPr>
      <w:r w:rsidRPr="0004544C">
        <w:rPr>
          <w:rFonts w:ascii="Calibri" w:hAnsi="Calibri" w:cs="Calibri"/>
          <w:sz w:val="25"/>
          <w:szCs w:val="25"/>
        </w:rPr>
        <w:t>November 25, 2024</w:t>
      </w:r>
    </w:p>
    <w:p w14:paraId="1B2042FE" w14:textId="77777777" w:rsidR="0004544C" w:rsidRPr="0004544C" w:rsidRDefault="0004544C" w:rsidP="0004544C">
      <w:pPr>
        <w:spacing w:after="0" w:line="240" w:lineRule="auto"/>
        <w:rPr>
          <w:rFonts w:ascii="Calibri" w:hAnsi="Calibri" w:cs="Calibri"/>
          <w:sz w:val="25"/>
          <w:szCs w:val="25"/>
        </w:rPr>
      </w:pPr>
      <w:r w:rsidRPr="0004544C">
        <w:rPr>
          <w:rFonts w:ascii="Calibri" w:hAnsi="Calibri" w:cs="Calibri"/>
          <w:sz w:val="25"/>
          <w:szCs w:val="25"/>
        </w:rPr>
        <w:t>Fort Drum Public Affairs</w:t>
      </w:r>
    </w:p>
    <w:p w14:paraId="3FB6BD86" w14:textId="77777777" w:rsidR="0004544C" w:rsidRPr="0004544C" w:rsidRDefault="0004544C" w:rsidP="0004544C">
      <w:pPr>
        <w:spacing w:after="0" w:line="240" w:lineRule="auto"/>
        <w:rPr>
          <w:rFonts w:ascii="Calibri" w:hAnsi="Calibri" w:cs="Calibri"/>
          <w:sz w:val="25"/>
          <w:szCs w:val="25"/>
        </w:rPr>
      </w:pPr>
    </w:p>
    <w:p w14:paraId="6091A0CF" w14:textId="77777777" w:rsidR="0004544C" w:rsidRPr="0004544C" w:rsidRDefault="0004544C" w:rsidP="0004544C">
      <w:pPr>
        <w:spacing w:after="0" w:line="240" w:lineRule="auto"/>
        <w:rPr>
          <w:rFonts w:ascii="Calibri" w:hAnsi="Calibri" w:cs="Calibri"/>
          <w:sz w:val="25"/>
          <w:szCs w:val="25"/>
        </w:rPr>
      </w:pPr>
      <w:r w:rsidRPr="0004544C">
        <w:rPr>
          <w:rFonts w:ascii="Calibri" w:hAnsi="Calibri" w:cs="Calibri"/>
          <w:sz w:val="25"/>
          <w:szCs w:val="25"/>
        </w:rPr>
        <w:t>10</w:t>
      </w:r>
      <w:r w:rsidRPr="0004544C">
        <w:rPr>
          <w:rFonts w:ascii="Calibri" w:hAnsi="Calibri" w:cs="Calibri"/>
          <w:sz w:val="25"/>
          <w:szCs w:val="25"/>
          <w:vertAlign w:val="superscript"/>
        </w:rPr>
        <w:t>th</w:t>
      </w:r>
      <w:r w:rsidRPr="0004544C">
        <w:rPr>
          <w:rFonts w:ascii="Calibri" w:hAnsi="Calibri" w:cs="Calibri"/>
          <w:sz w:val="25"/>
          <w:szCs w:val="25"/>
        </w:rPr>
        <w:t xml:space="preserve"> Mountain Division culinary specialists prepare to feed an Army</w:t>
      </w:r>
    </w:p>
    <w:p w14:paraId="4DD30AF4" w14:textId="77777777" w:rsidR="0004544C" w:rsidRPr="0004544C" w:rsidRDefault="0004544C" w:rsidP="0004544C">
      <w:pPr>
        <w:spacing w:after="0" w:line="240" w:lineRule="auto"/>
        <w:rPr>
          <w:rFonts w:ascii="Calibri" w:hAnsi="Calibri" w:cs="Calibri"/>
          <w:sz w:val="25"/>
          <w:szCs w:val="25"/>
        </w:rPr>
      </w:pPr>
    </w:p>
    <w:p w14:paraId="3457FFBE" w14:textId="77777777" w:rsidR="0004544C" w:rsidRPr="0004544C" w:rsidRDefault="0004544C" w:rsidP="0004544C">
      <w:pPr>
        <w:spacing w:after="0" w:line="240" w:lineRule="auto"/>
        <w:rPr>
          <w:rFonts w:ascii="Calibri" w:hAnsi="Calibri" w:cs="Calibri"/>
          <w:sz w:val="25"/>
          <w:szCs w:val="25"/>
        </w:rPr>
      </w:pPr>
      <w:r w:rsidRPr="0004544C">
        <w:rPr>
          <w:rFonts w:ascii="Calibri" w:hAnsi="Calibri" w:cs="Calibri"/>
          <w:sz w:val="25"/>
          <w:szCs w:val="25"/>
        </w:rPr>
        <w:t>Culinary specialists throughout the 10</w:t>
      </w:r>
      <w:r w:rsidRPr="0004544C">
        <w:rPr>
          <w:rFonts w:ascii="Calibri" w:hAnsi="Calibri" w:cs="Calibri"/>
          <w:sz w:val="25"/>
          <w:szCs w:val="25"/>
          <w:vertAlign w:val="superscript"/>
        </w:rPr>
        <w:t>th</w:t>
      </w:r>
      <w:r w:rsidRPr="0004544C">
        <w:rPr>
          <w:rFonts w:ascii="Calibri" w:hAnsi="Calibri" w:cs="Calibri"/>
          <w:sz w:val="25"/>
          <w:szCs w:val="25"/>
        </w:rPr>
        <w:t xml:space="preserve"> Mountain Division (LI) will be serving up a feast during their annual dining facility Thanksgiving celebration beginning at 11 a.m. Tuesday, Nov. 26.</w:t>
      </w:r>
    </w:p>
    <w:p w14:paraId="2EFAF258" w14:textId="77777777" w:rsidR="0004544C" w:rsidRPr="0004544C" w:rsidRDefault="0004544C" w:rsidP="0004544C">
      <w:pPr>
        <w:spacing w:after="0" w:line="240" w:lineRule="auto"/>
        <w:rPr>
          <w:rFonts w:ascii="Calibri" w:hAnsi="Calibri" w:cs="Calibri"/>
          <w:sz w:val="25"/>
          <w:szCs w:val="25"/>
        </w:rPr>
      </w:pPr>
    </w:p>
    <w:p w14:paraId="6C2FD708" w14:textId="77777777" w:rsidR="0004544C" w:rsidRPr="0004544C" w:rsidRDefault="0004544C" w:rsidP="0004544C">
      <w:pPr>
        <w:spacing w:after="0" w:line="240" w:lineRule="auto"/>
        <w:rPr>
          <w:rFonts w:ascii="Calibri" w:hAnsi="Calibri" w:cs="Calibri"/>
          <w:sz w:val="25"/>
          <w:szCs w:val="25"/>
        </w:rPr>
      </w:pPr>
      <w:r w:rsidRPr="0004544C">
        <w:rPr>
          <w:rFonts w:ascii="Calibri" w:hAnsi="Calibri" w:cs="Calibri"/>
          <w:sz w:val="25"/>
          <w:szCs w:val="25"/>
        </w:rPr>
        <w:t xml:space="preserve">The service will be the culmination of weeks of planning and effort, feeding thousands of Soldiers, family members and civilians at Fort Drum. Each year the dining facility staff not only serve an elaborate meal, but decorate each DFAC with flair, hoping to win bragging rights as the best-decorated facility on the installation. </w:t>
      </w:r>
    </w:p>
    <w:p w14:paraId="02594F89" w14:textId="77777777" w:rsidR="0004544C" w:rsidRPr="0004544C" w:rsidRDefault="0004544C" w:rsidP="0004544C">
      <w:pPr>
        <w:spacing w:after="0" w:line="240" w:lineRule="auto"/>
        <w:rPr>
          <w:rFonts w:ascii="Calibri" w:hAnsi="Calibri" w:cs="Calibri"/>
          <w:sz w:val="25"/>
          <w:szCs w:val="25"/>
        </w:rPr>
      </w:pPr>
    </w:p>
    <w:p w14:paraId="374CF78A" w14:textId="77777777" w:rsidR="0004544C" w:rsidRPr="0004544C" w:rsidRDefault="0004544C" w:rsidP="0004544C">
      <w:pPr>
        <w:spacing w:after="0" w:line="240" w:lineRule="auto"/>
        <w:rPr>
          <w:rFonts w:ascii="Calibri" w:hAnsi="Calibri" w:cs="Calibri"/>
          <w:sz w:val="25"/>
          <w:szCs w:val="25"/>
        </w:rPr>
      </w:pPr>
      <w:r w:rsidRPr="0004544C">
        <w:rPr>
          <w:rFonts w:ascii="Calibri" w:hAnsi="Calibri" w:cs="Calibri"/>
          <w:sz w:val="25"/>
          <w:szCs w:val="25"/>
        </w:rPr>
        <w:t>Media interested in covering this event should RSVP by 5 p.m. Monday, Nov. 25, and will be picked up at the 10</w:t>
      </w:r>
      <w:r w:rsidRPr="0004544C">
        <w:rPr>
          <w:rFonts w:ascii="Calibri" w:hAnsi="Calibri" w:cs="Calibri"/>
          <w:sz w:val="25"/>
          <w:szCs w:val="25"/>
          <w:vertAlign w:val="superscript"/>
        </w:rPr>
        <w:t>th</w:t>
      </w:r>
      <w:r w:rsidRPr="0004544C">
        <w:rPr>
          <w:rFonts w:ascii="Calibri" w:hAnsi="Calibri" w:cs="Calibri"/>
          <w:sz w:val="25"/>
          <w:szCs w:val="25"/>
        </w:rPr>
        <w:t xml:space="preserve"> Mountain Division and Fort Drum Museum parking lot at 10:30 a.m. Tuesday, Nov. 26. </w:t>
      </w:r>
    </w:p>
    <w:p w14:paraId="1EC12887" w14:textId="77777777" w:rsidR="0004544C" w:rsidRPr="0004544C" w:rsidRDefault="0004544C" w:rsidP="0004544C">
      <w:pPr>
        <w:spacing w:after="0" w:line="240" w:lineRule="auto"/>
        <w:rPr>
          <w:rFonts w:ascii="Calibri" w:hAnsi="Calibri" w:cs="Calibri"/>
          <w:sz w:val="25"/>
          <w:szCs w:val="25"/>
        </w:rPr>
      </w:pPr>
    </w:p>
    <w:p w14:paraId="733C80C8" w14:textId="77777777" w:rsidR="0004544C" w:rsidRPr="0004544C" w:rsidRDefault="0004544C" w:rsidP="0004544C">
      <w:pPr>
        <w:spacing w:after="0" w:line="240" w:lineRule="auto"/>
        <w:rPr>
          <w:rFonts w:ascii="Calibri" w:hAnsi="Calibri" w:cs="Calibri"/>
          <w:sz w:val="25"/>
          <w:szCs w:val="25"/>
        </w:rPr>
      </w:pPr>
      <w:r w:rsidRPr="0004544C">
        <w:rPr>
          <w:rFonts w:ascii="Calibri" w:hAnsi="Calibri" w:cs="Calibri"/>
          <w:sz w:val="25"/>
          <w:szCs w:val="25"/>
        </w:rPr>
        <w:t>###</w:t>
      </w:r>
    </w:p>
    <w:p w14:paraId="73256C45" w14:textId="77777777" w:rsidR="0004544C" w:rsidRPr="0004544C" w:rsidRDefault="0004544C" w:rsidP="0004544C">
      <w:pPr>
        <w:spacing w:after="0" w:line="240" w:lineRule="auto"/>
        <w:rPr>
          <w:rFonts w:ascii="Calibri" w:hAnsi="Calibri" w:cs="Calibri"/>
          <w:sz w:val="25"/>
          <w:szCs w:val="25"/>
        </w:rPr>
      </w:pPr>
    </w:p>
    <w:p w14:paraId="7DB77764" w14:textId="77777777" w:rsidR="0004544C" w:rsidRPr="0004544C" w:rsidRDefault="0004544C" w:rsidP="0004544C">
      <w:pPr>
        <w:spacing w:after="0" w:line="240" w:lineRule="auto"/>
        <w:rPr>
          <w:rFonts w:ascii="Calibri" w:hAnsi="Calibri" w:cs="Calibri"/>
          <w:sz w:val="25"/>
          <w:szCs w:val="25"/>
        </w:rPr>
      </w:pPr>
      <w:r w:rsidRPr="0004544C">
        <w:rPr>
          <w:rFonts w:ascii="Calibri" w:hAnsi="Calibri" w:cs="Calibri"/>
          <w:sz w:val="25"/>
          <w:szCs w:val="25"/>
        </w:rPr>
        <w:t>To RSVP or for further information regarding this advisory, contact Maj. Rachael Jeffcoat at 252-333-2828.</w:t>
      </w:r>
    </w:p>
    <w:p w14:paraId="2ABB23D8" w14:textId="77777777" w:rsidR="0004544C" w:rsidRPr="00B94F71" w:rsidRDefault="0004544C" w:rsidP="0004544C">
      <w:pPr>
        <w:spacing w:after="0" w:line="240" w:lineRule="auto"/>
        <w:rPr>
          <w:rFonts w:ascii="Calibri" w:hAnsi="Calibri" w:cs="Calibri"/>
          <w:sz w:val="25"/>
          <w:szCs w:val="25"/>
        </w:rPr>
      </w:pPr>
    </w:p>
    <w:sectPr w:rsidR="0004544C" w:rsidRPr="00B94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4C"/>
    <w:rsid w:val="0004544C"/>
    <w:rsid w:val="00B94F71"/>
    <w:rsid w:val="00D3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F258"/>
  <w15:chartTrackingRefBased/>
  <w15:docId w15:val="{44D386AC-F298-4EC9-9004-6D0EEA6A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44C"/>
    <w:rPr>
      <w:rFonts w:eastAsiaTheme="majorEastAsia" w:cstheme="majorBidi"/>
      <w:color w:val="272727" w:themeColor="text1" w:themeTint="D8"/>
    </w:rPr>
  </w:style>
  <w:style w:type="paragraph" w:styleId="Title">
    <w:name w:val="Title"/>
    <w:basedOn w:val="Normal"/>
    <w:next w:val="Normal"/>
    <w:link w:val="TitleChar"/>
    <w:uiPriority w:val="10"/>
    <w:qFormat/>
    <w:rsid w:val="0004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44C"/>
    <w:pPr>
      <w:spacing w:before="160"/>
      <w:jc w:val="center"/>
    </w:pPr>
    <w:rPr>
      <w:i/>
      <w:iCs/>
      <w:color w:val="404040" w:themeColor="text1" w:themeTint="BF"/>
    </w:rPr>
  </w:style>
  <w:style w:type="character" w:customStyle="1" w:styleId="QuoteChar">
    <w:name w:val="Quote Char"/>
    <w:basedOn w:val="DefaultParagraphFont"/>
    <w:link w:val="Quote"/>
    <w:uiPriority w:val="29"/>
    <w:rsid w:val="0004544C"/>
    <w:rPr>
      <w:i/>
      <w:iCs/>
      <w:color w:val="404040" w:themeColor="text1" w:themeTint="BF"/>
    </w:rPr>
  </w:style>
  <w:style w:type="paragraph" w:styleId="ListParagraph">
    <w:name w:val="List Paragraph"/>
    <w:basedOn w:val="Normal"/>
    <w:uiPriority w:val="34"/>
    <w:qFormat/>
    <w:rsid w:val="0004544C"/>
    <w:pPr>
      <w:ind w:left="720"/>
      <w:contextualSpacing/>
    </w:pPr>
  </w:style>
  <w:style w:type="character" w:styleId="IntenseEmphasis">
    <w:name w:val="Intense Emphasis"/>
    <w:basedOn w:val="DefaultParagraphFont"/>
    <w:uiPriority w:val="21"/>
    <w:qFormat/>
    <w:rsid w:val="0004544C"/>
    <w:rPr>
      <w:i/>
      <w:iCs/>
      <w:color w:val="0F4761" w:themeColor="accent1" w:themeShade="BF"/>
    </w:rPr>
  </w:style>
  <w:style w:type="paragraph" w:styleId="IntenseQuote">
    <w:name w:val="Intense Quote"/>
    <w:basedOn w:val="Normal"/>
    <w:next w:val="Normal"/>
    <w:link w:val="IntenseQuoteChar"/>
    <w:uiPriority w:val="30"/>
    <w:qFormat/>
    <w:rsid w:val="0004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44C"/>
    <w:rPr>
      <w:i/>
      <w:iCs/>
      <w:color w:val="0F4761" w:themeColor="accent1" w:themeShade="BF"/>
    </w:rPr>
  </w:style>
  <w:style w:type="character" w:styleId="IntenseReference">
    <w:name w:val="Intense Reference"/>
    <w:basedOn w:val="DefaultParagraphFont"/>
    <w:uiPriority w:val="32"/>
    <w:qFormat/>
    <w:rsid w:val="00045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3841">
      <w:bodyDiv w:val="1"/>
      <w:marLeft w:val="0"/>
      <w:marRight w:val="0"/>
      <w:marTop w:val="0"/>
      <w:marBottom w:val="0"/>
      <w:divBdr>
        <w:top w:val="none" w:sz="0" w:space="0" w:color="auto"/>
        <w:left w:val="none" w:sz="0" w:space="0" w:color="auto"/>
        <w:bottom w:val="none" w:sz="0" w:space="0" w:color="auto"/>
        <w:right w:val="none" w:sz="0" w:space="0" w:color="auto"/>
      </w:divBdr>
    </w:div>
    <w:div w:id="210437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2024-11-25T15:56:00Z</dcterms:created>
  <dcterms:modified xsi:type="dcterms:W3CDTF">2024-11-25T15:58:00Z</dcterms:modified>
</cp:coreProperties>
</file>