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574B" w14:textId="77777777" w:rsidR="00186CB7" w:rsidRDefault="00186CB7" w:rsidP="00186CB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Media Advisory</w:t>
      </w:r>
      <w:r>
        <w:rPr>
          <w:color w:val="000000"/>
        </w:rPr>
        <w:br/>
        <w:t>Release Nr: 2307-02</w:t>
      </w:r>
      <w:r>
        <w:rPr>
          <w:color w:val="000000"/>
        </w:rPr>
        <w:br/>
        <w:t>July 13, 2023</w:t>
      </w:r>
      <w:r>
        <w:rPr>
          <w:color w:val="000000"/>
        </w:rPr>
        <w:br/>
        <w:t>Fort Drum Public Affairs</w:t>
      </w:r>
    </w:p>
    <w:p w14:paraId="5118C8F0" w14:textId="77777777" w:rsidR="00186CB7" w:rsidRDefault="00186CB7" w:rsidP="00186CB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2BCT cases their colors ahead of deployment</w:t>
      </w:r>
    </w:p>
    <w:p w14:paraId="3EE18038" w14:textId="77777777" w:rsidR="00186CB7" w:rsidRDefault="00186CB7" w:rsidP="00186CB7">
      <w:r>
        <w:t>Fort Drum, N.Y. – The 2</w:t>
      </w:r>
      <w:r>
        <w:rPr>
          <w:vertAlign w:val="superscript"/>
        </w:rPr>
        <w:t>nd</w:t>
      </w:r>
      <w:r>
        <w:t xml:space="preserve"> Brigade Combat Team, 10</w:t>
      </w:r>
      <w:r>
        <w:rPr>
          <w:vertAlign w:val="superscript"/>
        </w:rPr>
        <w:t>th</w:t>
      </w:r>
      <w:r>
        <w:t xml:space="preserve"> Mountain Division “Commandos” will case their unit colors during a ceremony at 10 a.m. Friday, July 14, in Fort Drum’s Memorial Park.</w:t>
      </w:r>
    </w:p>
    <w:p w14:paraId="6C00C6CC" w14:textId="77777777" w:rsidR="00186CB7" w:rsidRDefault="00186CB7" w:rsidP="00186CB7"/>
    <w:p w14:paraId="74D773DF" w14:textId="77777777" w:rsidR="00186CB7" w:rsidRDefault="00186CB7" w:rsidP="00186CB7">
      <w:r>
        <w:t>The Army tradition of casing the colors symbolizes the organization's movement to a new location. After departing Fort Drum, Soldiers of the 2</w:t>
      </w:r>
      <w:r>
        <w:rPr>
          <w:vertAlign w:val="superscript"/>
        </w:rPr>
        <w:t>nd</w:t>
      </w:r>
      <w:r>
        <w:t xml:space="preserve"> Brigade Combat Team will deploy in support of U.S. Central Command, replacing the 37th Infantry Brigade Combat Team, Ohio Army National Guard, as part of a regular rotation of forces.</w:t>
      </w:r>
    </w:p>
    <w:p w14:paraId="08852448" w14:textId="77777777" w:rsidR="00186CB7" w:rsidRDefault="00186CB7" w:rsidP="00186CB7"/>
    <w:p w14:paraId="76CD91C7" w14:textId="77777777" w:rsidR="00186CB7" w:rsidRDefault="00186CB7" w:rsidP="00186CB7">
      <w:r>
        <w:t>Media interested in covering this event may RSVP by 4 p.m. July 13 and should be at the Media Operations Center on NYS Route 26 no later than 9:30 a.m. July 14.</w:t>
      </w:r>
    </w:p>
    <w:p w14:paraId="475E8544" w14:textId="77777777" w:rsidR="00186CB7" w:rsidRDefault="00186CB7" w:rsidP="00186CB7"/>
    <w:p w14:paraId="102B52DB" w14:textId="77777777" w:rsidR="00186CB7" w:rsidRDefault="00186CB7" w:rsidP="00186CB7">
      <w:r>
        <w:t xml:space="preserve">To RSVP or for further information regarding this advisory, contact Katherine Wright at 315-772-9043 or </w:t>
      </w:r>
      <w:hyperlink r:id="rId4" w:history="1">
        <w:r>
          <w:rPr>
            <w:rStyle w:val="Hyperlink"/>
          </w:rPr>
          <w:t>katherine.e.wright12.civ@army.mil</w:t>
        </w:r>
      </w:hyperlink>
      <w:r>
        <w:t xml:space="preserve">. </w:t>
      </w:r>
    </w:p>
    <w:p w14:paraId="6114519A" w14:textId="77777777" w:rsidR="008A5A92" w:rsidRDefault="008A5A92"/>
    <w:p w14:paraId="038D6161" w14:textId="77777777" w:rsidR="00186CB7" w:rsidRDefault="00186CB7"/>
    <w:sectPr w:rsidR="0018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B7"/>
    <w:rsid w:val="00186CB7"/>
    <w:rsid w:val="001A7DB4"/>
    <w:rsid w:val="008A5A92"/>
    <w:rsid w:val="00C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CB35"/>
  <w15:chartTrackingRefBased/>
  <w15:docId w15:val="{09EE591E-6905-4A26-A5D0-1B168A8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C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2023-07-13T13:20:00Z</dcterms:created>
  <dcterms:modified xsi:type="dcterms:W3CDTF">2023-07-13T13:22:00Z</dcterms:modified>
</cp:coreProperties>
</file>