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06103" w14:textId="77777777" w:rsidR="002359A1" w:rsidRPr="002359A1" w:rsidRDefault="002359A1" w:rsidP="002359A1">
      <w:pPr>
        <w:rPr>
          <w:rFonts w:ascii="Calibri" w:hAnsi="Calibri" w:cs="Calibri"/>
        </w:rPr>
      </w:pPr>
      <w:r w:rsidRPr="002359A1">
        <w:rPr>
          <w:rFonts w:ascii="Calibri" w:hAnsi="Calibri" w:cs="Calibri"/>
        </w:rPr>
        <w:t>Press Release</w:t>
      </w:r>
    </w:p>
    <w:p w14:paraId="75268282" w14:textId="21A454F4" w:rsidR="002359A1" w:rsidRPr="002359A1" w:rsidRDefault="002359A1" w:rsidP="002359A1">
      <w:pPr>
        <w:rPr>
          <w:rFonts w:ascii="Calibri" w:hAnsi="Calibri" w:cs="Calibri"/>
        </w:rPr>
      </w:pPr>
      <w:r w:rsidRPr="002359A1">
        <w:rPr>
          <w:rFonts w:ascii="Calibri" w:hAnsi="Calibri" w:cs="Calibri"/>
        </w:rPr>
        <w:t>Release No: 2408-0</w:t>
      </w:r>
      <w:r>
        <w:rPr>
          <w:rFonts w:ascii="Calibri" w:hAnsi="Calibri" w:cs="Calibri"/>
        </w:rPr>
        <w:t>5</w:t>
      </w:r>
    </w:p>
    <w:p w14:paraId="6169ADEF" w14:textId="77777777" w:rsidR="002359A1" w:rsidRPr="002359A1" w:rsidRDefault="002359A1" w:rsidP="002359A1">
      <w:pPr>
        <w:rPr>
          <w:rFonts w:ascii="Calibri" w:hAnsi="Calibri" w:cs="Calibri"/>
        </w:rPr>
      </w:pPr>
      <w:r w:rsidRPr="002359A1">
        <w:rPr>
          <w:rFonts w:ascii="Calibri" w:hAnsi="Calibri" w:cs="Calibri"/>
        </w:rPr>
        <w:t xml:space="preserve">August 12, 2024 </w:t>
      </w:r>
    </w:p>
    <w:p w14:paraId="2E429BA4" w14:textId="77777777" w:rsidR="002359A1" w:rsidRPr="002359A1" w:rsidRDefault="002359A1" w:rsidP="002359A1">
      <w:pPr>
        <w:rPr>
          <w:rFonts w:ascii="Calibri" w:hAnsi="Calibri" w:cs="Calibri"/>
        </w:rPr>
      </w:pPr>
      <w:r w:rsidRPr="002359A1">
        <w:rPr>
          <w:rFonts w:ascii="Calibri" w:hAnsi="Calibri" w:cs="Calibri"/>
        </w:rPr>
        <w:t>Fort Drum Public Affairs</w:t>
      </w:r>
    </w:p>
    <w:p w14:paraId="4C59B90C" w14:textId="77777777" w:rsidR="002359A1" w:rsidRDefault="002359A1" w:rsidP="002359A1">
      <w:pPr>
        <w:rPr>
          <w:rFonts w:ascii="Calibri" w:hAnsi="Calibri" w:cs="Calibri"/>
        </w:rPr>
      </w:pPr>
    </w:p>
    <w:p w14:paraId="4E572E4D" w14:textId="7D96D315" w:rsidR="002359A1" w:rsidRDefault="002359A1" w:rsidP="002359A1">
      <w:pPr>
        <w:rPr>
          <w:rFonts w:ascii="Calibri" w:hAnsi="Calibri" w:cs="Calibri"/>
        </w:rPr>
      </w:pPr>
      <w:r>
        <w:rPr>
          <w:rFonts w:ascii="Calibri" w:hAnsi="Calibri" w:cs="Calibri"/>
        </w:rPr>
        <w:t xml:space="preserve">Soldier </w:t>
      </w:r>
      <w:r>
        <w:rPr>
          <w:rFonts w:ascii="Calibri" w:hAnsi="Calibri" w:cs="Calibri"/>
        </w:rPr>
        <w:t xml:space="preserve">faces </w:t>
      </w:r>
      <w:r>
        <w:rPr>
          <w:rFonts w:ascii="Calibri" w:hAnsi="Calibri" w:cs="Calibri"/>
        </w:rPr>
        <w:t>charge</w:t>
      </w:r>
      <w:r>
        <w:rPr>
          <w:rFonts w:ascii="Calibri" w:hAnsi="Calibri" w:cs="Calibri"/>
        </w:rPr>
        <w:t>s</w:t>
      </w:r>
      <w:r>
        <w:rPr>
          <w:rFonts w:ascii="Calibri" w:hAnsi="Calibri" w:cs="Calibri"/>
        </w:rPr>
        <w:t xml:space="preserve"> in death of </w:t>
      </w:r>
      <w:r w:rsidRPr="002359A1">
        <w:rPr>
          <w:rFonts w:ascii="Calibri" w:hAnsi="Calibri" w:cs="Calibri"/>
        </w:rPr>
        <w:t>Specialist Jacob Ashton</w:t>
      </w:r>
    </w:p>
    <w:p w14:paraId="447B534C" w14:textId="77777777" w:rsidR="002359A1" w:rsidRPr="002359A1" w:rsidRDefault="002359A1" w:rsidP="002359A1">
      <w:pPr>
        <w:rPr>
          <w:rFonts w:ascii="Calibri" w:hAnsi="Calibri" w:cs="Calibri"/>
        </w:rPr>
      </w:pPr>
    </w:p>
    <w:p w14:paraId="291CCC5D" w14:textId="77777777" w:rsidR="002359A1" w:rsidRPr="002359A1" w:rsidRDefault="002359A1" w:rsidP="002359A1">
      <w:pPr>
        <w:rPr>
          <w:rFonts w:ascii="Calibri" w:hAnsi="Calibri" w:cs="Calibri"/>
        </w:rPr>
      </w:pPr>
      <w:r w:rsidRPr="002359A1">
        <w:rPr>
          <w:rFonts w:ascii="Calibri" w:hAnsi="Calibri" w:cs="Calibri"/>
        </w:rPr>
        <w:t xml:space="preserve">Fort Drum, N.Y. – On August 12, 2024, charges were preferred against Specialist Riley </w:t>
      </w:r>
      <w:proofErr w:type="spellStart"/>
      <w:r w:rsidRPr="002359A1">
        <w:rPr>
          <w:rFonts w:ascii="Calibri" w:hAnsi="Calibri" w:cs="Calibri"/>
        </w:rPr>
        <w:t>Birbilas</w:t>
      </w:r>
      <w:proofErr w:type="spellEnd"/>
      <w:r w:rsidRPr="002359A1">
        <w:rPr>
          <w:rFonts w:ascii="Calibri" w:hAnsi="Calibri" w:cs="Calibri"/>
        </w:rPr>
        <w:t>, a 10</w:t>
      </w:r>
      <w:r w:rsidRPr="002359A1">
        <w:rPr>
          <w:rFonts w:ascii="Calibri" w:hAnsi="Calibri" w:cs="Calibri"/>
          <w:vertAlign w:val="superscript"/>
        </w:rPr>
        <w:t>th</w:t>
      </w:r>
      <w:r w:rsidRPr="002359A1">
        <w:rPr>
          <w:rFonts w:ascii="Calibri" w:hAnsi="Calibri" w:cs="Calibri"/>
        </w:rPr>
        <w:t xml:space="preserve"> Mountain Division Soldier, stemming from the death of Specialist Jacob Allen Ashton.</w:t>
      </w:r>
    </w:p>
    <w:p w14:paraId="2AE86891" w14:textId="77777777" w:rsidR="002359A1" w:rsidRPr="002359A1" w:rsidRDefault="002359A1" w:rsidP="002359A1">
      <w:pPr>
        <w:rPr>
          <w:rFonts w:ascii="Calibri" w:hAnsi="Calibri" w:cs="Calibri"/>
        </w:rPr>
      </w:pPr>
      <w:r w:rsidRPr="002359A1">
        <w:rPr>
          <w:rFonts w:ascii="Calibri" w:hAnsi="Calibri" w:cs="Calibri"/>
        </w:rPr>
        <w:t xml:space="preserve">The general nature of the charges are premeditated murder and obstruction of justice in violation of Articles 118 and 131b of the Uniform Code of Military Justice. The charges are allegations and Spc. </w:t>
      </w:r>
      <w:proofErr w:type="spellStart"/>
      <w:r w:rsidRPr="002359A1">
        <w:rPr>
          <w:rFonts w:ascii="Calibri" w:hAnsi="Calibri" w:cs="Calibri"/>
        </w:rPr>
        <w:t>Birbilas</w:t>
      </w:r>
      <w:proofErr w:type="spellEnd"/>
      <w:r w:rsidRPr="002359A1">
        <w:rPr>
          <w:rFonts w:ascii="Calibri" w:hAnsi="Calibri" w:cs="Calibri"/>
        </w:rPr>
        <w:t xml:space="preserve"> is presumed innocent until proven guilty. </w:t>
      </w:r>
    </w:p>
    <w:p w14:paraId="748E3545" w14:textId="77777777" w:rsidR="002359A1" w:rsidRPr="002359A1" w:rsidRDefault="002359A1" w:rsidP="002359A1">
      <w:pPr>
        <w:rPr>
          <w:rFonts w:ascii="Calibri" w:hAnsi="Calibri" w:cs="Calibri"/>
        </w:rPr>
      </w:pPr>
      <w:r w:rsidRPr="002359A1">
        <w:rPr>
          <w:rFonts w:ascii="Calibri" w:hAnsi="Calibri" w:cs="Calibri"/>
        </w:rPr>
        <w:t xml:space="preserve">Spc. </w:t>
      </w:r>
      <w:proofErr w:type="spellStart"/>
      <w:r w:rsidRPr="002359A1">
        <w:rPr>
          <w:rFonts w:ascii="Calibri" w:hAnsi="Calibri" w:cs="Calibri"/>
        </w:rPr>
        <w:t>Birbilas</w:t>
      </w:r>
      <w:proofErr w:type="spellEnd"/>
      <w:r w:rsidRPr="002359A1">
        <w:rPr>
          <w:rFonts w:ascii="Calibri" w:hAnsi="Calibri" w:cs="Calibri"/>
        </w:rPr>
        <w:t xml:space="preserve"> is currently being held in pretrial confinement awaiting a preliminary hearing pursuant to Article 32, UCMJ.</w:t>
      </w:r>
    </w:p>
    <w:p w14:paraId="575326D0" w14:textId="7F6616BF" w:rsidR="002359A1" w:rsidRPr="002359A1" w:rsidRDefault="002359A1" w:rsidP="002359A1">
      <w:pPr>
        <w:rPr>
          <w:rFonts w:ascii="Calibri" w:hAnsi="Calibri" w:cs="Calibri"/>
        </w:rPr>
      </w:pPr>
      <w:r w:rsidRPr="002359A1">
        <w:rPr>
          <w:rFonts w:ascii="Calibri" w:hAnsi="Calibri" w:cs="Calibri"/>
        </w:rPr>
        <w:t xml:space="preserve">Specialist </w:t>
      </w:r>
      <w:proofErr w:type="spellStart"/>
      <w:r w:rsidRPr="002359A1">
        <w:rPr>
          <w:rFonts w:ascii="Calibri" w:hAnsi="Calibri" w:cs="Calibri"/>
        </w:rPr>
        <w:t>Birbilas</w:t>
      </w:r>
      <w:proofErr w:type="spellEnd"/>
      <w:r w:rsidRPr="002359A1">
        <w:rPr>
          <w:rFonts w:ascii="Calibri" w:hAnsi="Calibri" w:cs="Calibri"/>
        </w:rPr>
        <w:t xml:space="preserve"> is originally from Kodiak, Alaska</w:t>
      </w:r>
      <w:r>
        <w:rPr>
          <w:rFonts w:ascii="Calibri" w:hAnsi="Calibri" w:cs="Calibri"/>
        </w:rPr>
        <w:t>,</w:t>
      </w:r>
      <w:r w:rsidRPr="002359A1">
        <w:rPr>
          <w:rFonts w:ascii="Calibri" w:hAnsi="Calibri" w:cs="Calibri"/>
        </w:rPr>
        <w:t xml:space="preserve"> and serves in the Headquarters and Headquarters Company, 2nd Battalion, 14th Infantry Regiment, 2nd Brigade Combat Team, 10th Mountain Division (LI). He joined the Army in 2021, and he attended Basic Training at Fort Benning, GA.  He has deployed to Iraq.</w:t>
      </w:r>
    </w:p>
    <w:p w14:paraId="2C04EBAE" w14:textId="77777777" w:rsidR="002359A1" w:rsidRPr="002359A1" w:rsidRDefault="002359A1" w:rsidP="002359A1">
      <w:pPr>
        <w:rPr>
          <w:rFonts w:ascii="Calibri" w:hAnsi="Calibri" w:cs="Calibri"/>
        </w:rPr>
      </w:pPr>
      <w:r w:rsidRPr="002359A1">
        <w:rPr>
          <w:rFonts w:ascii="Calibri" w:hAnsi="Calibri" w:cs="Calibri"/>
        </w:rPr>
        <w:t>###</w:t>
      </w:r>
    </w:p>
    <w:p w14:paraId="53D23E30" w14:textId="77777777" w:rsidR="002359A1" w:rsidRPr="002359A1" w:rsidRDefault="002359A1" w:rsidP="002359A1">
      <w:pPr>
        <w:rPr>
          <w:rFonts w:ascii="Calibri" w:hAnsi="Calibri" w:cs="Calibri"/>
        </w:rPr>
      </w:pPr>
    </w:p>
    <w:p w14:paraId="43A89852" w14:textId="77777777" w:rsidR="002359A1" w:rsidRPr="002359A1" w:rsidRDefault="002359A1" w:rsidP="002359A1">
      <w:pPr>
        <w:rPr>
          <w:rFonts w:ascii="Calibri" w:hAnsi="Calibri" w:cs="Calibri"/>
        </w:rPr>
      </w:pPr>
      <w:r w:rsidRPr="002359A1">
        <w:rPr>
          <w:rFonts w:ascii="Calibri" w:hAnsi="Calibri" w:cs="Calibri"/>
        </w:rPr>
        <w:t xml:space="preserve">Due to the ongoing investigation, there are no additional releasable details regarding the circumstances of Specialist Ashton’s death through Fort Drum and 10th Mountain Division Public Affairs.  Follow on inquiries should be directed to Department of the Army CID PAO, </w:t>
      </w:r>
      <w:hyperlink r:id="rId4" w:history="1">
        <w:r w:rsidRPr="002359A1">
          <w:rPr>
            <w:rStyle w:val="Hyperlink"/>
            <w:rFonts w:ascii="Calibri" w:hAnsi="Calibri" w:cs="Calibri"/>
          </w:rPr>
          <w:t>CIDPAO@army.mil</w:t>
        </w:r>
      </w:hyperlink>
      <w:r w:rsidRPr="002359A1">
        <w:rPr>
          <w:rFonts w:ascii="Calibri" w:hAnsi="Calibri" w:cs="Calibri"/>
        </w:rPr>
        <w:t>.</w:t>
      </w:r>
    </w:p>
    <w:p w14:paraId="4EBB12B3" w14:textId="5FB43E40" w:rsidR="002359A1" w:rsidRPr="002359A1" w:rsidRDefault="002359A1">
      <w:pPr>
        <w:rPr>
          <w:rFonts w:ascii="Calibri" w:hAnsi="Calibri" w:cs="Calibri"/>
        </w:rPr>
      </w:pPr>
      <w:r w:rsidRPr="002359A1">
        <w:rPr>
          <w:rFonts w:ascii="Calibri" w:hAnsi="Calibri" w:cs="Calibri"/>
        </w:rPr>
        <w:t xml:space="preserve">For specific queries as to the legal proceedings of the case, please reach out to the Office of the Special Trial Counsel, </w:t>
      </w:r>
      <w:hyperlink r:id="rId5" w:history="1">
        <w:r w:rsidRPr="002359A1">
          <w:rPr>
            <w:rStyle w:val="Hyperlink"/>
            <w:rFonts w:ascii="Calibri" w:hAnsi="Calibri" w:cs="Calibri"/>
          </w:rPr>
          <w:t>michelle.m.madej.civ@army.mil</w:t>
        </w:r>
      </w:hyperlink>
      <w:r w:rsidRPr="002359A1">
        <w:rPr>
          <w:rFonts w:ascii="Calibri" w:hAnsi="Calibri" w:cs="Calibri"/>
        </w:rPr>
        <w:t>.</w:t>
      </w:r>
    </w:p>
    <w:sectPr w:rsidR="002359A1" w:rsidRPr="00235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A1"/>
    <w:rsid w:val="002359A1"/>
    <w:rsid w:val="0073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12E7"/>
  <w15:chartTrackingRefBased/>
  <w15:docId w15:val="{3C18A769-4BB1-42EB-A49A-7047F712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9A1"/>
    <w:rPr>
      <w:rFonts w:eastAsiaTheme="majorEastAsia" w:cstheme="majorBidi"/>
      <w:color w:val="272727" w:themeColor="text1" w:themeTint="D8"/>
    </w:rPr>
  </w:style>
  <w:style w:type="paragraph" w:styleId="Title">
    <w:name w:val="Title"/>
    <w:basedOn w:val="Normal"/>
    <w:next w:val="Normal"/>
    <w:link w:val="TitleChar"/>
    <w:uiPriority w:val="10"/>
    <w:qFormat/>
    <w:rsid w:val="00235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9A1"/>
    <w:pPr>
      <w:spacing w:before="160"/>
      <w:jc w:val="center"/>
    </w:pPr>
    <w:rPr>
      <w:i/>
      <w:iCs/>
      <w:color w:val="404040" w:themeColor="text1" w:themeTint="BF"/>
    </w:rPr>
  </w:style>
  <w:style w:type="character" w:customStyle="1" w:styleId="QuoteChar">
    <w:name w:val="Quote Char"/>
    <w:basedOn w:val="DefaultParagraphFont"/>
    <w:link w:val="Quote"/>
    <w:uiPriority w:val="29"/>
    <w:rsid w:val="002359A1"/>
    <w:rPr>
      <w:i/>
      <w:iCs/>
      <w:color w:val="404040" w:themeColor="text1" w:themeTint="BF"/>
    </w:rPr>
  </w:style>
  <w:style w:type="paragraph" w:styleId="ListParagraph">
    <w:name w:val="List Paragraph"/>
    <w:basedOn w:val="Normal"/>
    <w:uiPriority w:val="34"/>
    <w:qFormat/>
    <w:rsid w:val="002359A1"/>
    <w:pPr>
      <w:ind w:left="720"/>
      <w:contextualSpacing/>
    </w:pPr>
  </w:style>
  <w:style w:type="character" w:styleId="IntenseEmphasis">
    <w:name w:val="Intense Emphasis"/>
    <w:basedOn w:val="DefaultParagraphFont"/>
    <w:uiPriority w:val="21"/>
    <w:qFormat/>
    <w:rsid w:val="002359A1"/>
    <w:rPr>
      <w:i/>
      <w:iCs/>
      <w:color w:val="0F4761" w:themeColor="accent1" w:themeShade="BF"/>
    </w:rPr>
  </w:style>
  <w:style w:type="paragraph" w:styleId="IntenseQuote">
    <w:name w:val="Intense Quote"/>
    <w:basedOn w:val="Normal"/>
    <w:next w:val="Normal"/>
    <w:link w:val="IntenseQuoteChar"/>
    <w:uiPriority w:val="30"/>
    <w:qFormat/>
    <w:rsid w:val="00235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9A1"/>
    <w:rPr>
      <w:i/>
      <w:iCs/>
      <w:color w:val="0F4761" w:themeColor="accent1" w:themeShade="BF"/>
    </w:rPr>
  </w:style>
  <w:style w:type="character" w:styleId="IntenseReference">
    <w:name w:val="Intense Reference"/>
    <w:basedOn w:val="DefaultParagraphFont"/>
    <w:uiPriority w:val="32"/>
    <w:qFormat/>
    <w:rsid w:val="002359A1"/>
    <w:rPr>
      <w:b/>
      <w:bCs/>
      <w:smallCaps/>
      <w:color w:val="0F4761" w:themeColor="accent1" w:themeShade="BF"/>
      <w:spacing w:val="5"/>
    </w:rPr>
  </w:style>
  <w:style w:type="character" w:styleId="Hyperlink">
    <w:name w:val="Hyperlink"/>
    <w:basedOn w:val="DefaultParagraphFont"/>
    <w:uiPriority w:val="99"/>
    <w:unhideWhenUsed/>
    <w:rsid w:val="002359A1"/>
    <w:rPr>
      <w:color w:val="467886" w:themeColor="hyperlink"/>
      <w:u w:val="single"/>
    </w:rPr>
  </w:style>
  <w:style w:type="character" w:styleId="UnresolvedMention">
    <w:name w:val="Unresolved Mention"/>
    <w:basedOn w:val="DefaultParagraphFont"/>
    <w:uiPriority w:val="99"/>
    <w:semiHidden/>
    <w:unhideWhenUsed/>
    <w:rsid w:val="00235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07449">
      <w:bodyDiv w:val="1"/>
      <w:marLeft w:val="0"/>
      <w:marRight w:val="0"/>
      <w:marTop w:val="0"/>
      <w:marBottom w:val="0"/>
      <w:divBdr>
        <w:top w:val="none" w:sz="0" w:space="0" w:color="auto"/>
        <w:left w:val="none" w:sz="0" w:space="0" w:color="auto"/>
        <w:bottom w:val="none" w:sz="0" w:space="0" w:color="auto"/>
        <w:right w:val="none" w:sz="0" w:space="0" w:color="auto"/>
      </w:divBdr>
    </w:div>
    <w:div w:id="19023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chelle.m.madej.civ@army.mil" TargetMode="External"/><Relationship Id="rId4" Type="http://schemas.openxmlformats.org/officeDocument/2006/relationships/hyperlink" Target="mailto:CIDPAO@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2024-08-13T12:11:00Z</dcterms:created>
  <dcterms:modified xsi:type="dcterms:W3CDTF">2024-08-13T12:37:00Z</dcterms:modified>
</cp:coreProperties>
</file>