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DE4E" w14:textId="77777777" w:rsidR="0005157B" w:rsidRDefault="00C1568F" w:rsidP="0005157B">
      <w:pPr>
        <w:pBdr>
          <w:left w:val="single" w:sz="36" w:space="31" w:color="28282E"/>
        </w:pBdr>
        <w:spacing w:before="450" w:after="750" w:line="240" w:lineRule="auto"/>
        <w:outlineLvl w:val="0"/>
        <w:rPr>
          <w:rFonts w:ascii="Helvetica" w:eastAsia="Times New Roman" w:hAnsi="Helvetica" w:cs="Helvetica"/>
          <w:b/>
          <w:bCs/>
          <w:color w:val="2D2D2D"/>
          <w:sz w:val="24"/>
          <w:szCs w:val="24"/>
        </w:rPr>
      </w:pPr>
      <w:r w:rsidRPr="00C1568F">
        <w:rPr>
          <w:rFonts w:ascii="Helvetica" w:eastAsia="Times New Roman" w:hAnsi="Helvetica" w:cs="Helvetica"/>
          <w:b/>
          <w:bCs/>
          <w:color w:val="2D2D2D"/>
          <w:sz w:val="24"/>
          <w:szCs w:val="24"/>
        </w:rPr>
        <w:t>Command Sgt. Maj. Randolph Delapena</w:t>
      </w:r>
    </w:p>
    <w:p w14:paraId="537C257D" w14:textId="77777777" w:rsidR="00E009D1" w:rsidRPr="00E009D1" w:rsidRDefault="00E009D1" w:rsidP="00E009D1">
      <w:pPr>
        <w:widowControl w:val="0"/>
        <w:spacing w:after="0"/>
        <w:rPr>
          <w:rFonts w:ascii="Arial" w:hAnsi="Arial" w:cs="Arial"/>
        </w:rPr>
      </w:pPr>
      <w:r w:rsidRPr="00E009D1">
        <w:rPr>
          <w:rFonts w:ascii="Arial" w:hAnsi="Arial" w:cs="Arial"/>
        </w:rPr>
        <w:t>Command Sergeant Major Randolph Delapena is a native of Miami, Florida. He graduated from Miami Coral Park Senior High in June 1996. He enlisted in the United States Army in 1996 and attended One Station Unit Training at Fort Leonard Wood, Missouri to become a Combat Engineer.</w:t>
      </w:r>
    </w:p>
    <w:p w14:paraId="5CB718FB" w14:textId="77777777" w:rsidR="00E009D1" w:rsidRPr="00E009D1" w:rsidRDefault="00E009D1" w:rsidP="00E009D1">
      <w:pPr>
        <w:widowControl w:val="0"/>
        <w:spacing w:after="0"/>
        <w:rPr>
          <w:rFonts w:ascii="Arial" w:hAnsi="Arial" w:cs="Arial"/>
        </w:rPr>
      </w:pPr>
      <w:r w:rsidRPr="00E009D1">
        <w:rPr>
          <w:rFonts w:ascii="Arial" w:hAnsi="Arial" w:cs="Arial"/>
        </w:rPr>
        <w:t> </w:t>
      </w:r>
    </w:p>
    <w:p w14:paraId="77463696" w14:textId="00FA86CC" w:rsidR="00E009D1" w:rsidRPr="00E009D1" w:rsidRDefault="00E009D1" w:rsidP="00E009D1">
      <w:pPr>
        <w:widowControl w:val="0"/>
        <w:spacing w:after="0"/>
        <w:rPr>
          <w:rFonts w:ascii="Arial" w:hAnsi="Arial" w:cs="Arial"/>
        </w:rPr>
      </w:pPr>
      <w:r w:rsidRPr="00E009D1">
        <w:rPr>
          <w:rFonts w:ascii="Arial" w:hAnsi="Arial" w:cs="Arial"/>
        </w:rPr>
        <w:t>CSM Delapena has held numerous positions, which include: Combat Engineer; Team Leader; Driver to The Commanding General V Corps, Squad Leader, Drill Sergeant, Drill Sergeant of the Year, Platoon Sergeant, First Sergeant, ROTC Senior Military Instructor, the BN CSM for the 127</w:t>
      </w:r>
      <w:r w:rsidRPr="00E009D1">
        <w:rPr>
          <w:rFonts w:ascii="Arial" w:hAnsi="Arial" w:cs="Arial"/>
          <w:vertAlign w:val="superscript"/>
        </w:rPr>
        <w:t>th</w:t>
      </w:r>
      <w:r w:rsidRPr="00E009D1">
        <w:rPr>
          <w:rFonts w:ascii="Arial" w:hAnsi="Arial" w:cs="Arial"/>
        </w:rPr>
        <w:t xml:space="preserve"> Airborne Engineer Battalion, 1</w:t>
      </w:r>
      <w:r w:rsidRPr="00E009D1">
        <w:rPr>
          <w:rFonts w:ascii="Arial" w:hAnsi="Arial" w:cs="Arial"/>
          <w:vertAlign w:val="superscript"/>
        </w:rPr>
        <w:t>st</w:t>
      </w:r>
      <w:r w:rsidRPr="00E009D1">
        <w:rPr>
          <w:rFonts w:ascii="Arial" w:hAnsi="Arial" w:cs="Arial"/>
        </w:rPr>
        <w:t xml:space="preserve"> BCT, 82</w:t>
      </w:r>
      <w:r w:rsidRPr="00E009D1">
        <w:rPr>
          <w:rFonts w:ascii="Arial" w:hAnsi="Arial" w:cs="Arial"/>
          <w:vertAlign w:val="superscript"/>
        </w:rPr>
        <w:t>nd</w:t>
      </w:r>
      <w:r w:rsidRPr="00E009D1">
        <w:rPr>
          <w:rFonts w:ascii="Arial" w:hAnsi="Arial" w:cs="Arial"/>
        </w:rPr>
        <w:t xml:space="preserve"> Airborne Division, the BCT CSM for the 2</w:t>
      </w:r>
      <w:r w:rsidRPr="00E009D1">
        <w:rPr>
          <w:rFonts w:ascii="Arial" w:hAnsi="Arial" w:cs="Arial"/>
          <w:vertAlign w:val="superscript"/>
        </w:rPr>
        <w:t>nd</w:t>
      </w:r>
      <w:r w:rsidRPr="00E009D1">
        <w:rPr>
          <w:rFonts w:ascii="Arial" w:hAnsi="Arial" w:cs="Arial"/>
        </w:rPr>
        <w:t xml:space="preserve"> Brigade Combat Team, 82</w:t>
      </w:r>
      <w:r w:rsidRPr="00E009D1">
        <w:rPr>
          <w:rFonts w:ascii="Arial" w:hAnsi="Arial" w:cs="Arial"/>
          <w:vertAlign w:val="superscript"/>
        </w:rPr>
        <w:t>nd</w:t>
      </w:r>
      <w:r w:rsidRPr="00E009D1">
        <w:rPr>
          <w:rFonts w:ascii="Arial" w:hAnsi="Arial" w:cs="Arial"/>
        </w:rPr>
        <w:t xml:space="preserve"> Airborne Division, Division CSM for the U.S Army Corps of Engineers Transatlantic Division</w:t>
      </w:r>
      <w:r>
        <w:rPr>
          <w:rFonts w:ascii="Arial" w:hAnsi="Arial" w:cs="Arial"/>
        </w:rPr>
        <w:t xml:space="preserve">, and the </w:t>
      </w:r>
      <w:r w:rsidR="005F6071">
        <w:rPr>
          <w:rFonts w:ascii="Arial" w:hAnsi="Arial" w:cs="Arial"/>
        </w:rPr>
        <w:t>CSM for the Maneuver</w:t>
      </w:r>
      <w:r>
        <w:rPr>
          <w:rFonts w:ascii="Arial" w:hAnsi="Arial" w:cs="Arial"/>
        </w:rPr>
        <w:t xml:space="preserve"> Support Center of Excellence</w:t>
      </w:r>
      <w:r w:rsidR="005F6071">
        <w:rPr>
          <w:rFonts w:ascii="Arial" w:hAnsi="Arial" w:cs="Arial"/>
        </w:rPr>
        <w:t>, Fort Leonard Wood</w:t>
      </w:r>
      <w:r w:rsidR="008A3AF9">
        <w:rPr>
          <w:rFonts w:ascii="Arial" w:hAnsi="Arial" w:cs="Arial"/>
        </w:rPr>
        <w:t>,</w:t>
      </w:r>
      <w:r w:rsidR="00386E6E">
        <w:rPr>
          <w:rFonts w:ascii="Arial" w:hAnsi="Arial" w:cs="Arial"/>
        </w:rPr>
        <w:t xml:space="preserve"> </w:t>
      </w:r>
      <w:r w:rsidR="005F6071">
        <w:rPr>
          <w:rFonts w:ascii="Arial" w:hAnsi="Arial" w:cs="Arial"/>
        </w:rPr>
        <w:t>MO</w:t>
      </w:r>
      <w:r w:rsidRPr="00E009D1">
        <w:rPr>
          <w:rFonts w:ascii="Arial" w:hAnsi="Arial" w:cs="Arial"/>
        </w:rPr>
        <w:t xml:space="preserve">. </w:t>
      </w:r>
    </w:p>
    <w:p w14:paraId="5BA91DCA" w14:textId="77777777" w:rsidR="00E009D1" w:rsidRPr="00E009D1" w:rsidRDefault="00E009D1" w:rsidP="00E009D1">
      <w:pPr>
        <w:widowControl w:val="0"/>
        <w:spacing w:after="0"/>
        <w:rPr>
          <w:rFonts w:ascii="Arial" w:hAnsi="Arial" w:cs="Arial"/>
        </w:rPr>
      </w:pPr>
      <w:r w:rsidRPr="00E009D1">
        <w:rPr>
          <w:rFonts w:ascii="Arial" w:hAnsi="Arial" w:cs="Arial"/>
        </w:rPr>
        <w:t> </w:t>
      </w:r>
    </w:p>
    <w:p w14:paraId="01E8AD9F" w14:textId="2611F71C" w:rsidR="00E009D1" w:rsidRPr="00E009D1" w:rsidRDefault="00E009D1" w:rsidP="00E009D1">
      <w:pPr>
        <w:spacing w:after="0"/>
        <w:rPr>
          <w:rFonts w:ascii="Arial" w:hAnsi="Arial" w:cs="Arial"/>
        </w:rPr>
      </w:pPr>
      <w:r w:rsidRPr="00E009D1">
        <w:rPr>
          <w:rFonts w:ascii="Arial" w:hAnsi="Arial" w:cs="Arial"/>
        </w:rPr>
        <w:t xml:space="preserve">CSM </w:t>
      </w:r>
      <w:proofErr w:type="spellStart"/>
      <w:r w:rsidRPr="00E009D1">
        <w:rPr>
          <w:rFonts w:ascii="Arial" w:hAnsi="Arial" w:cs="Arial"/>
        </w:rPr>
        <w:t>Delapena’s</w:t>
      </w:r>
      <w:proofErr w:type="spellEnd"/>
      <w:r w:rsidRPr="00E009D1">
        <w:rPr>
          <w:rFonts w:ascii="Arial" w:hAnsi="Arial" w:cs="Arial"/>
        </w:rPr>
        <w:t xml:space="preserve"> stateside assignments include Ft</w:t>
      </w:r>
      <w:r w:rsidR="007E328A">
        <w:rPr>
          <w:rFonts w:ascii="Arial" w:hAnsi="Arial" w:cs="Arial"/>
        </w:rPr>
        <w:t>.</w:t>
      </w:r>
      <w:r w:rsidRPr="00E009D1">
        <w:rPr>
          <w:rFonts w:ascii="Arial" w:hAnsi="Arial" w:cs="Arial"/>
        </w:rPr>
        <w:t xml:space="preserve"> Stew</w:t>
      </w:r>
      <w:r w:rsidR="007E328A">
        <w:rPr>
          <w:rFonts w:ascii="Arial" w:hAnsi="Arial" w:cs="Arial"/>
        </w:rPr>
        <w:t>a</w:t>
      </w:r>
      <w:r w:rsidRPr="00E009D1">
        <w:rPr>
          <w:rFonts w:ascii="Arial" w:hAnsi="Arial" w:cs="Arial"/>
        </w:rPr>
        <w:t>rt, G</w:t>
      </w:r>
      <w:r w:rsidR="007E328A">
        <w:rPr>
          <w:rFonts w:ascii="Arial" w:hAnsi="Arial" w:cs="Arial"/>
        </w:rPr>
        <w:t>A</w:t>
      </w:r>
      <w:r w:rsidRPr="00E009D1">
        <w:rPr>
          <w:rFonts w:ascii="Arial" w:hAnsi="Arial" w:cs="Arial"/>
        </w:rPr>
        <w:t>, Ft</w:t>
      </w:r>
      <w:r w:rsidR="007E328A">
        <w:rPr>
          <w:rFonts w:ascii="Arial" w:hAnsi="Arial" w:cs="Arial"/>
        </w:rPr>
        <w:t>.</w:t>
      </w:r>
      <w:r w:rsidRPr="00E009D1">
        <w:rPr>
          <w:rFonts w:ascii="Arial" w:hAnsi="Arial" w:cs="Arial"/>
        </w:rPr>
        <w:t xml:space="preserve"> Bragg, NC, Ft</w:t>
      </w:r>
      <w:r w:rsidR="007E328A">
        <w:rPr>
          <w:rFonts w:ascii="Arial" w:hAnsi="Arial" w:cs="Arial"/>
        </w:rPr>
        <w:t xml:space="preserve">. </w:t>
      </w:r>
      <w:r w:rsidRPr="00E009D1">
        <w:rPr>
          <w:rFonts w:ascii="Arial" w:hAnsi="Arial" w:cs="Arial"/>
        </w:rPr>
        <w:t>Sill, O</w:t>
      </w:r>
      <w:r w:rsidR="007E328A">
        <w:rPr>
          <w:rFonts w:ascii="Arial" w:hAnsi="Arial" w:cs="Arial"/>
        </w:rPr>
        <w:t>K</w:t>
      </w:r>
      <w:r w:rsidRPr="00E009D1">
        <w:rPr>
          <w:rFonts w:ascii="Arial" w:hAnsi="Arial" w:cs="Arial"/>
        </w:rPr>
        <w:t>, University of Florida ROTC, Gainesville</w:t>
      </w:r>
      <w:r w:rsidR="00386E6E">
        <w:rPr>
          <w:rFonts w:ascii="Arial" w:hAnsi="Arial" w:cs="Arial"/>
        </w:rPr>
        <w:t>,</w:t>
      </w:r>
      <w:r w:rsidRPr="00E009D1">
        <w:rPr>
          <w:rFonts w:ascii="Arial" w:hAnsi="Arial" w:cs="Arial"/>
        </w:rPr>
        <w:t xml:space="preserve"> F</w:t>
      </w:r>
      <w:r w:rsidR="00DC4386">
        <w:rPr>
          <w:rFonts w:ascii="Arial" w:hAnsi="Arial" w:cs="Arial"/>
        </w:rPr>
        <w:t>L</w:t>
      </w:r>
      <w:r w:rsidRPr="00E009D1">
        <w:rPr>
          <w:rFonts w:ascii="Arial" w:hAnsi="Arial" w:cs="Arial"/>
        </w:rPr>
        <w:t>, Ft Bliss, T</w:t>
      </w:r>
      <w:r w:rsidR="00DC4386">
        <w:rPr>
          <w:rFonts w:ascii="Arial" w:hAnsi="Arial" w:cs="Arial"/>
        </w:rPr>
        <w:t>X</w:t>
      </w:r>
      <w:r w:rsidR="0028357C">
        <w:rPr>
          <w:rFonts w:ascii="Arial" w:hAnsi="Arial" w:cs="Arial"/>
        </w:rPr>
        <w:t xml:space="preserve">, </w:t>
      </w:r>
      <w:r w:rsidR="00DC4386">
        <w:rPr>
          <w:rFonts w:ascii="Arial" w:hAnsi="Arial" w:cs="Arial"/>
        </w:rPr>
        <w:t xml:space="preserve">and </w:t>
      </w:r>
      <w:r w:rsidR="0028357C">
        <w:rPr>
          <w:rFonts w:ascii="Arial" w:hAnsi="Arial" w:cs="Arial"/>
        </w:rPr>
        <w:t>Ft. Leonard Wood</w:t>
      </w:r>
      <w:r w:rsidR="007E328A">
        <w:rPr>
          <w:rFonts w:ascii="Arial" w:hAnsi="Arial" w:cs="Arial"/>
        </w:rPr>
        <w:t>, MO</w:t>
      </w:r>
      <w:r w:rsidRPr="00E009D1">
        <w:rPr>
          <w:rFonts w:ascii="Arial" w:hAnsi="Arial" w:cs="Arial"/>
        </w:rPr>
        <w:t>. His overseas assignments include Bamberg and Heidelberg, Germany. He has deployed in support of Operation Iraqi Freedom, Operation Enduring Freedom, and Operation Inherent Resolve.</w:t>
      </w:r>
    </w:p>
    <w:p w14:paraId="56595B11" w14:textId="77777777" w:rsidR="00E009D1" w:rsidRPr="00E009D1" w:rsidRDefault="00E009D1" w:rsidP="00E009D1">
      <w:pPr>
        <w:spacing w:after="0"/>
        <w:rPr>
          <w:rFonts w:ascii="Arial" w:hAnsi="Arial" w:cs="Arial"/>
        </w:rPr>
      </w:pPr>
      <w:r w:rsidRPr="00E009D1">
        <w:rPr>
          <w:rFonts w:ascii="Arial" w:hAnsi="Arial" w:cs="Arial"/>
        </w:rPr>
        <w:t> </w:t>
      </w:r>
    </w:p>
    <w:p w14:paraId="3D077EC2" w14:textId="54D05D86" w:rsidR="00E009D1" w:rsidRPr="00E009D1" w:rsidRDefault="00E009D1" w:rsidP="00E009D1">
      <w:pPr>
        <w:widowControl w:val="0"/>
        <w:spacing w:after="0"/>
        <w:rPr>
          <w:rFonts w:ascii="Arial" w:hAnsi="Arial" w:cs="Arial"/>
        </w:rPr>
      </w:pPr>
      <w:r w:rsidRPr="00E009D1">
        <w:rPr>
          <w:rFonts w:ascii="Arial" w:hAnsi="Arial" w:cs="Arial"/>
        </w:rPr>
        <w:t xml:space="preserve">CSM </w:t>
      </w:r>
      <w:proofErr w:type="spellStart"/>
      <w:r w:rsidRPr="00E009D1">
        <w:rPr>
          <w:rFonts w:ascii="Arial" w:hAnsi="Arial" w:cs="Arial"/>
        </w:rPr>
        <w:t>Delapena’s</w:t>
      </w:r>
      <w:proofErr w:type="spellEnd"/>
      <w:r w:rsidRPr="00E009D1">
        <w:rPr>
          <w:rFonts w:ascii="Arial" w:hAnsi="Arial" w:cs="Arial"/>
        </w:rPr>
        <w:t xml:space="preserve"> military education includes the: 7</w:t>
      </w:r>
      <w:r w:rsidRPr="00E009D1">
        <w:rPr>
          <w:rFonts w:ascii="Arial" w:hAnsi="Arial" w:cs="Arial"/>
          <w:vertAlign w:val="superscript"/>
        </w:rPr>
        <w:t>th</w:t>
      </w:r>
      <w:r w:rsidRPr="00E009D1">
        <w:rPr>
          <w:rFonts w:ascii="Arial" w:hAnsi="Arial" w:cs="Arial"/>
        </w:rPr>
        <w:t xml:space="preserve"> Army Primary Leadership Development Course (Honor Graduate and Leadership Award), the Combat Engineer Basic Non-Commissioned Officers course (Honor Graduate and Leadership Award), the Combat Engineer Advanced Non-Commissioned Officers course (Honor Graduate and Leadership Award), the United States Army Sergeants Major Academy Class 64 (Commandant List), </w:t>
      </w:r>
      <w:r w:rsidR="00AD5AA6">
        <w:rPr>
          <w:rFonts w:ascii="Arial" w:hAnsi="Arial" w:cs="Arial"/>
        </w:rPr>
        <w:t xml:space="preserve">the </w:t>
      </w:r>
      <w:r w:rsidR="0001543E">
        <w:rPr>
          <w:rFonts w:ascii="Arial" w:hAnsi="Arial" w:cs="Arial"/>
        </w:rPr>
        <w:t>Nominative</w:t>
      </w:r>
      <w:r w:rsidR="00AD5AA6">
        <w:rPr>
          <w:rFonts w:ascii="Arial" w:hAnsi="Arial" w:cs="Arial"/>
        </w:rPr>
        <w:t xml:space="preserve"> Leaders Course</w:t>
      </w:r>
      <w:r w:rsidR="0001543E">
        <w:rPr>
          <w:rFonts w:ascii="Arial" w:hAnsi="Arial" w:cs="Arial"/>
        </w:rPr>
        <w:t>,</w:t>
      </w:r>
      <w:r w:rsidR="003E7CB6">
        <w:rPr>
          <w:rFonts w:ascii="Arial" w:hAnsi="Arial" w:cs="Arial"/>
        </w:rPr>
        <w:t xml:space="preserve"> Joint Staff </w:t>
      </w:r>
      <w:r w:rsidR="0001543E">
        <w:rPr>
          <w:rFonts w:ascii="Arial" w:hAnsi="Arial" w:cs="Arial"/>
        </w:rPr>
        <w:t xml:space="preserve">Keystone Course, </w:t>
      </w:r>
      <w:r w:rsidRPr="00E009D1">
        <w:rPr>
          <w:rFonts w:ascii="Arial" w:hAnsi="Arial" w:cs="Arial"/>
        </w:rPr>
        <w:t>the United States Army Drill Sergeant School (Leadership Award and Commandants List), Basic Airborne Course, Fort Bragg Small Arms Master Gunner Course,</w:t>
      </w:r>
      <w:r w:rsidR="003E7CB6">
        <w:rPr>
          <w:rFonts w:ascii="Arial" w:hAnsi="Arial" w:cs="Arial"/>
        </w:rPr>
        <w:t xml:space="preserve"> </w:t>
      </w:r>
      <w:r w:rsidRPr="00E009D1">
        <w:rPr>
          <w:rFonts w:ascii="Arial" w:hAnsi="Arial" w:cs="Arial"/>
        </w:rPr>
        <w:t>Jumpmaster School, Route Clearance Planners Course, Airborne Rough</w:t>
      </w:r>
      <w:r w:rsidR="003E7CB6">
        <w:rPr>
          <w:rFonts w:ascii="Arial" w:hAnsi="Arial" w:cs="Arial"/>
        </w:rPr>
        <w:t xml:space="preserve"> </w:t>
      </w:r>
      <w:r w:rsidRPr="00E009D1">
        <w:rPr>
          <w:rFonts w:ascii="Arial" w:hAnsi="Arial" w:cs="Arial"/>
        </w:rPr>
        <w:t xml:space="preserve">Terrain Jumper Certification, Master Resilience Trainer Course. He holds a </w:t>
      </w:r>
      <w:r w:rsidR="001F03C3" w:rsidRPr="00E009D1">
        <w:rPr>
          <w:rFonts w:ascii="Arial" w:hAnsi="Arial" w:cs="Arial"/>
        </w:rPr>
        <w:t>bachelor’s in history</w:t>
      </w:r>
      <w:r w:rsidRPr="00E009D1">
        <w:rPr>
          <w:rFonts w:ascii="Arial" w:hAnsi="Arial" w:cs="Arial"/>
        </w:rPr>
        <w:t xml:space="preserve"> degree from Excelsior College graduating Cum Laude. </w:t>
      </w:r>
    </w:p>
    <w:p w14:paraId="6396B250" w14:textId="77777777" w:rsidR="00E009D1" w:rsidRPr="00E009D1" w:rsidRDefault="00E009D1" w:rsidP="00E009D1">
      <w:pPr>
        <w:widowControl w:val="0"/>
        <w:spacing w:after="0"/>
        <w:rPr>
          <w:rFonts w:ascii="Arial" w:hAnsi="Arial" w:cs="Arial"/>
        </w:rPr>
      </w:pPr>
      <w:r w:rsidRPr="00E009D1">
        <w:rPr>
          <w:rFonts w:ascii="Arial" w:hAnsi="Arial" w:cs="Arial"/>
        </w:rPr>
        <w:t> </w:t>
      </w:r>
    </w:p>
    <w:p w14:paraId="27439F19" w14:textId="3D360F3D" w:rsidR="00E009D1" w:rsidRPr="00E009D1" w:rsidRDefault="00E009D1" w:rsidP="00E009D1">
      <w:pPr>
        <w:spacing w:after="0"/>
        <w:rPr>
          <w:rFonts w:ascii="Arial" w:hAnsi="Arial" w:cs="Arial"/>
          <w:kern w:val="24"/>
        </w:rPr>
      </w:pPr>
      <w:r w:rsidRPr="00E009D1">
        <w:rPr>
          <w:rFonts w:ascii="Arial" w:hAnsi="Arial" w:cs="Arial"/>
        </w:rPr>
        <w:t xml:space="preserve">CSM </w:t>
      </w:r>
      <w:proofErr w:type="spellStart"/>
      <w:r w:rsidRPr="00E009D1">
        <w:rPr>
          <w:rFonts w:ascii="Arial" w:hAnsi="Arial" w:cs="Arial"/>
        </w:rPr>
        <w:t>Delapena’s</w:t>
      </w:r>
      <w:proofErr w:type="spellEnd"/>
      <w:r w:rsidRPr="00E009D1">
        <w:rPr>
          <w:rFonts w:ascii="Arial" w:hAnsi="Arial" w:cs="Arial"/>
        </w:rPr>
        <w:t xml:space="preserve"> awards and decorations include: the Legion of Merit (</w:t>
      </w:r>
      <w:r w:rsidR="00E357C9">
        <w:rPr>
          <w:rFonts w:ascii="Arial" w:hAnsi="Arial" w:cs="Arial"/>
        </w:rPr>
        <w:t>3rd</w:t>
      </w:r>
      <w:r w:rsidRPr="00E009D1">
        <w:rPr>
          <w:rFonts w:ascii="Arial" w:hAnsi="Arial" w:cs="Arial"/>
        </w:rPr>
        <w:t xml:space="preserve"> Award); the Bronze Star Medal (3</w:t>
      </w:r>
      <w:r w:rsidRPr="00E009D1">
        <w:rPr>
          <w:rFonts w:ascii="Arial" w:hAnsi="Arial" w:cs="Arial"/>
          <w:vertAlign w:val="superscript"/>
        </w:rPr>
        <w:t>rd</w:t>
      </w:r>
      <w:r w:rsidRPr="00E009D1">
        <w:rPr>
          <w:rFonts w:ascii="Arial" w:hAnsi="Arial" w:cs="Arial"/>
        </w:rPr>
        <w:t xml:space="preserve"> Award); the Meritorious Service Medal (4</w:t>
      </w:r>
      <w:r w:rsidRPr="00E009D1">
        <w:rPr>
          <w:rFonts w:ascii="Arial" w:hAnsi="Arial" w:cs="Arial"/>
          <w:vertAlign w:val="superscript"/>
        </w:rPr>
        <w:t>th</w:t>
      </w:r>
      <w:r w:rsidRPr="00E009D1">
        <w:rPr>
          <w:rFonts w:ascii="Arial" w:hAnsi="Arial" w:cs="Arial"/>
        </w:rPr>
        <w:t xml:space="preserve"> Award); Army Commendation Medal (6</w:t>
      </w:r>
      <w:r w:rsidRPr="00E009D1">
        <w:rPr>
          <w:rFonts w:ascii="Arial" w:hAnsi="Arial" w:cs="Arial"/>
          <w:vertAlign w:val="superscript"/>
        </w:rPr>
        <w:t>th</w:t>
      </w:r>
      <w:r w:rsidRPr="00E009D1">
        <w:rPr>
          <w:rFonts w:ascii="Arial" w:hAnsi="Arial" w:cs="Arial"/>
        </w:rPr>
        <w:t xml:space="preserve"> Award); Army Achievement Medal (9</w:t>
      </w:r>
      <w:r w:rsidRPr="00E009D1">
        <w:rPr>
          <w:rFonts w:ascii="Arial" w:hAnsi="Arial" w:cs="Arial"/>
          <w:vertAlign w:val="superscript"/>
        </w:rPr>
        <w:t>th</w:t>
      </w:r>
      <w:r w:rsidRPr="00E009D1">
        <w:rPr>
          <w:rFonts w:ascii="Arial" w:hAnsi="Arial" w:cs="Arial"/>
        </w:rPr>
        <w:t xml:space="preserve"> Award); Good Conduct Medal (</w:t>
      </w:r>
      <w:r w:rsidR="0075718A">
        <w:rPr>
          <w:rFonts w:ascii="Arial" w:hAnsi="Arial" w:cs="Arial"/>
        </w:rPr>
        <w:t>8</w:t>
      </w:r>
      <w:r w:rsidRPr="00E009D1">
        <w:rPr>
          <w:rFonts w:ascii="Arial" w:hAnsi="Arial" w:cs="Arial"/>
          <w:vertAlign w:val="superscript"/>
        </w:rPr>
        <w:t>th</w:t>
      </w:r>
      <w:r w:rsidRPr="00E009D1">
        <w:rPr>
          <w:rFonts w:ascii="Arial" w:hAnsi="Arial" w:cs="Arial"/>
        </w:rPr>
        <w:t xml:space="preserve"> Award); National Defense Service Medal with Bronze Star Device; Iraqi Campaign Medal (1 Star); Afghanistan Campaign Medal (1 Star); Inherent Resolve Campaign Medal (1 Star); Global War on Terrorism Expeditionary Medal; Global War on Terrorism Service Medal; NCO Professional Development Ribbon (5</w:t>
      </w:r>
      <w:r w:rsidRPr="00E009D1">
        <w:rPr>
          <w:rFonts w:ascii="Arial" w:hAnsi="Arial" w:cs="Arial"/>
          <w:vertAlign w:val="superscript"/>
        </w:rPr>
        <w:t xml:space="preserve">th </w:t>
      </w:r>
      <w:r w:rsidRPr="00E009D1">
        <w:rPr>
          <w:rFonts w:ascii="Arial" w:hAnsi="Arial" w:cs="Arial"/>
        </w:rPr>
        <w:t>Award);  Overseas Service Ribbon (3</w:t>
      </w:r>
      <w:r w:rsidRPr="00E009D1">
        <w:rPr>
          <w:rFonts w:ascii="Arial" w:hAnsi="Arial" w:cs="Arial"/>
          <w:vertAlign w:val="superscript"/>
        </w:rPr>
        <w:t>rd</w:t>
      </w:r>
      <w:r w:rsidRPr="00E009D1">
        <w:rPr>
          <w:rFonts w:ascii="Arial" w:hAnsi="Arial" w:cs="Arial"/>
        </w:rPr>
        <w:t xml:space="preserve"> Award); Army Service Ribbon; ISAF NATO Medal; Meritorious Unit Commendation (3</w:t>
      </w:r>
      <w:r w:rsidRPr="00E009D1">
        <w:rPr>
          <w:rFonts w:ascii="Arial" w:hAnsi="Arial" w:cs="Arial"/>
          <w:vertAlign w:val="superscript"/>
        </w:rPr>
        <w:t>rd</w:t>
      </w:r>
      <w:r w:rsidRPr="00E009D1">
        <w:rPr>
          <w:rFonts w:ascii="Arial" w:hAnsi="Arial" w:cs="Arial"/>
        </w:rPr>
        <w:t xml:space="preserve">  Award); Combat Action Badge; Drill Sergeant Identification Badge; Master Parachutist Badge; Drivers Badge (Wheel and Track), Ivory Coast, German, Australian, and Canadian Jump wings, and the German </w:t>
      </w:r>
      <w:proofErr w:type="spellStart"/>
      <w:r w:rsidRPr="00E009D1">
        <w:rPr>
          <w:rFonts w:ascii="Arial" w:hAnsi="Arial" w:cs="Arial"/>
        </w:rPr>
        <w:t>Schützenschnur</w:t>
      </w:r>
      <w:proofErr w:type="spellEnd"/>
      <w:r w:rsidRPr="00E009D1">
        <w:rPr>
          <w:rFonts w:ascii="Arial" w:hAnsi="Arial" w:cs="Arial"/>
        </w:rPr>
        <w:t xml:space="preserve"> (Silver).  He is a member of the Sergeant Audie Murphy Club. He has also been awarded the Legionnaire Order of Saint Maurice (Infantry), the Silver </w:t>
      </w:r>
      <w:proofErr w:type="spellStart"/>
      <w:r w:rsidRPr="00E009D1">
        <w:rPr>
          <w:rFonts w:ascii="Arial" w:hAnsi="Arial" w:cs="Arial"/>
        </w:rPr>
        <w:t>DeFleury</w:t>
      </w:r>
      <w:proofErr w:type="spellEnd"/>
      <w:r w:rsidRPr="00E009D1">
        <w:rPr>
          <w:rFonts w:ascii="Arial" w:hAnsi="Arial" w:cs="Arial"/>
        </w:rPr>
        <w:t xml:space="preserve"> Medal (Engineer), the Honorable Order of Saint Barbara (Field Artillery), the Legionnaire order of the Dragon (CBRN), Distinguished Member of the 325</w:t>
      </w:r>
      <w:r w:rsidRPr="00E009D1">
        <w:rPr>
          <w:rFonts w:ascii="Arial" w:hAnsi="Arial" w:cs="Arial"/>
          <w:vertAlign w:val="superscript"/>
        </w:rPr>
        <w:t>th</w:t>
      </w:r>
      <w:r w:rsidRPr="00E009D1">
        <w:rPr>
          <w:rFonts w:ascii="Arial" w:hAnsi="Arial" w:cs="Arial"/>
        </w:rPr>
        <w:t xml:space="preserve"> Airborne Infantry Regiment; Honorary Member of the 504</w:t>
      </w:r>
      <w:r w:rsidRPr="00E009D1">
        <w:rPr>
          <w:rFonts w:ascii="Arial" w:hAnsi="Arial" w:cs="Arial"/>
          <w:vertAlign w:val="superscript"/>
        </w:rPr>
        <w:t>th</w:t>
      </w:r>
      <w:r w:rsidRPr="00E009D1">
        <w:rPr>
          <w:rFonts w:ascii="Arial" w:hAnsi="Arial" w:cs="Arial"/>
        </w:rPr>
        <w:t xml:space="preserve"> Parachute Infantry Regiment, the Military Police Friend of the Regiment awardee; he was selected as the Fort Sill Drill Sergeant of the Year for 2005, and awarded the FORSCOM Sturgis Award (Top Engineer NCO) recipient for 2007.</w:t>
      </w:r>
    </w:p>
    <w:p w14:paraId="683B5B78" w14:textId="77777777" w:rsidR="00E009D1" w:rsidRDefault="00E009D1" w:rsidP="00E009D1">
      <w:pPr>
        <w:widowControl w:val="0"/>
        <w:rPr>
          <w:rFonts w:ascii="Calibri" w:hAnsi="Calibri" w:cs="Calibri"/>
          <w:kern w:val="28"/>
          <w:sz w:val="20"/>
          <w:szCs w:val="20"/>
        </w:rPr>
      </w:pPr>
      <w:r>
        <w:t> </w:t>
      </w:r>
    </w:p>
    <w:p w14:paraId="4F607F1C" w14:textId="77777777" w:rsidR="003264C8" w:rsidRDefault="003264C8"/>
    <w:sectPr w:rsidR="003264C8" w:rsidSect="00C704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F"/>
    <w:rsid w:val="0001543E"/>
    <w:rsid w:val="0005157B"/>
    <w:rsid w:val="000A3607"/>
    <w:rsid w:val="001F03C3"/>
    <w:rsid w:val="0028357C"/>
    <w:rsid w:val="0032127D"/>
    <w:rsid w:val="003264C8"/>
    <w:rsid w:val="00386E6E"/>
    <w:rsid w:val="003E7CB6"/>
    <w:rsid w:val="005B38AB"/>
    <w:rsid w:val="005F6071"/>
    <w:rsid w:val="0075718A"/>
    <w:rsid w:val="007E328A"/>
    <w:rsid w:val="008A3AF9"/>
    <w:rsid w:val="00AD5AA6"/>
    <w:rsid w:val="00C06B6F"/>
    <w:rsid w:val="00C1568F"/>
    <w:rsid w:val="00C704F7"/>
    <w:rsid w:val="00C85B45"/>
    <w:rsid w:val="00DC4386"/>
    <w:rsid w:val="00DD2114"/>
    <w:rsid w:val="00E009D1"/>
    <w:rsid w:val="00E3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1BB3"/>
  <w15:chartTrackingRefBased/>
  <w15:docId w15:val="{451667C6-7D49-4FED-B553-CCCBDBF6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770493">
      <w:bodyDiv w:val="1"/>
      <w:marLeft w:val="0"/>
      <w:marRight w:val="0"/>
      <w:marTop w:val="0"/>
      <w:marBottom w:val="0"/>
      <w:divBdr>
        <w:top w:val="none" w:sz="0" w:space="0" w:color="auto"/>
        <w:left w:val="none" w:sz="0" w:space="0" w:color="auto"/>
        <w:bottom w:val="none" w:sz="0" w:space="0" w:color="auto"/>
        <w:right w:val="none" w:sz="0" w:space="0" w:color="auto"/>
      </w:divBdr>
      <w:divsChild>
        <w:div w:id="1605335922">
          <w:marLeft w:val="0"/>
          <w:marRight w:val="0"/>
          <w:marTop w:val="0"/>
          <w:marBottom w:val="0"/>
          <w:divBdr>
            <w:top w:val="none" w:sz="0" w:space="0" w:color="auto"/>
            <w:left w:val="none" w:sz="0" w:space="0" w:color="auto"/>
            <w:bottom w:val="none" w:sz="0" w:space="0" w:color="auto"/>
            <w:right w:val="none" w:sz="0" w:space="0" w:color="auto"/>
          </w:divBdr>
          <w:divsChild>
            <w:div w:id="1917009139">
              <w:marLeft w:val="-225"/>
              <w:marRight w:val="-225"/>
              <w:marTop w:val="0"/>
              <w:marBottom w:val="0"/>
              <w:divBdr>
                <w:top w:val="none" w:sz="0" w:space="0" w:color="auto"/>
                <w:left w:val="none" w:sz="0" w:space="0" w:color="auto"/>
                <w:bottom w:val="none" w:sz="0" w:space="0" w:color="auto"/>
                <w:right w:val="none" w:sz="0" w:space="0" w:color="auto"/>
              </w:divBdr>
              <w:divsChild>
                <w:div w:id="57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6943">
          <w:marLeft w:val="0"/>
          <w:marRight w:val="0"/>
          <w:marTop w:val="0"/>
          <w:marBottom w:val="0"/>
          <w:divBdr>
            <w:top w:val="none" w:sz="0" w:space="0" w:color="auto"/>
            <w:left w:val="none" w:sz="0" w:space="0" w:color="auto"/>
            <w:bottom w:val="none" w:sz="0" w:space="0" w:color="auto"/>
            <w:right w:val="none" w:sz="0" w:space="0" w:color="auto"/>
          </w:divBdr>
          <w:divsChild>
            <w:div w:id="1067915671">
              <w:marLeft w:val="-225"/>
              <w:marRight w:val="-225"/>
              <w:marTop w:val="0"/>
              <w:marBottom w:val="0"/>
              <w:divBdr>
                <w:top w:val="none" w:sz="0" w:space="0" w:color="auto"/>
                <w:left w:val="none" w:sz="0" w:space="0" w:color="auto"/>
                <w:bottom w:val="none" w:sz="0" w:space="0" w:color="auto"/>
                <w:right w:val="none" w:sz="0" w:space="0" w:color="auto"/>
              </w:divBdr>
              <w:divsChild>
                <w:div w:id="20639412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8537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Delapena, Randolph</dc:creator>
  <cp:keywords/>
  <dc:description/>
  <cp:lastModifiedBy>Randolph</cp:lastModifiedBy>
  <cp:revision>2</cp:revision>
  <dcterms:created xsi:type="dcterms:W3CDTF">2023-01-30T15:18:00Z</dcterms:created>
  <dcterms:modified xsi:type="dcterms:W3CDTF">2023-01-30T15:18:00Z</dcterms:modified>
</cp:coreProperties>
</file>