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79B8" w14:textId="557FB4DF" w:rsidR="007B6C45" w:rsidRPr="00D94C6A" w:rsidRDefault="007B6C45" w:rsidP="005317FE">
      <w:pPr>
        <w:tabs>
          <w:tab w:val="center" w:pos="2520"/>
        </w:tabs>
        <w:rPr>
          <w:sz w:val="18"/>
        </w:rPr>
      </w:pPr>
    </w:p>
    <w:p w14:paraId="41FC7B89" w14:textId="6695B095" w:rsidR="00CA630A" w:rsidRDefault="00CA630A" w:rsidP="00CE4415">
      <w:pPr>
        <w:tabs>
          <w:tab w:val="center" w:pos="3060"/>
        </w:tabs>
        <w:jc w:val="center"/>
        <w:rPr>
          <w:b/>
          <w:sz w:val="34"/>
          <w:szCs w:val="28"/>
        </w:rPr>
      </w:pPr>
      <w:r w:rsidRPr="005317FE">
        <w:rPr>
          <w:b/>
          <w:sz w:val="34"/>
          <w:szCs w:val="28"/>
        </w:rPr>
        <w:t xml:space="preserve">Unit </w:t>
      </w:r>
      <w:r w:rsidR="00A26C0C" w:rsidRPr="005317FE">
        <w:rPr>
          <w:b/>
          <w:sz w:val="34"/>
          <w:szCs w:val="28"/>
        </w:rPr>
        <w:t xml:space="preserve">Fire </w:t>
      </w:r>
      <w:r w:rsidRPr="005317FE">
        <w:rPr>
          <w:b/>
          <w:sz w:val="34"/>
          <w:szCs w:val="28"/>
        </w:rPr>
        <w:t>Safety</w:t>
      </w:r>
      <w:r w:rsidR="00D94C6A">
        <w:rPr>
          <w:b/>
          <w:sz w:val="34"/>
          <w:szCs w:val="28"/>
        </w:rPr>
        <w:t xml:space="preserve"> </w:t>
      </w:r>
      <w:r w:rsidRPr="005317FE">
        <w:rPr>
          <w:b/>
          <w:sz w:val="34"/>
          <w:szCs w:val="28"/>
        </w:rPr>
        <w:t>Marshal</w:t>
      </w:r>
      <w:r w:rsidR="00D94C6A">
        <w:rPr>
          <w:b/>
          <w:sz w:val="34"/>
          <w:szCs w:val="28"/>
        </w:rPr>
        <w:t xml:space="preserve"> </w:t>
      </w:r>
      <w:r w:rsidRPr="005317FE">
        <w:rPr>
          <w:b/>
          <w:sz w:val="34"/>
          <w:szCs w:val="28"/>
        </w:rPr>
        <w:t>Program</w:t>
      </w:r>
    </w:p>
    <w:p w14:paraId="0E1BFBA2" w14:textId="17A438F2" w:rsidR="00977712" w:rsidRDefault="00001D6D" w:rsidP="00CE4415">
      <w:pPr>
        <w:tabs>
          <w:tab w:val="center" w:pos="3060"/>
        </w:tabs>
        <w:jc w:val="center"/>
        <w:rPr>
          <w:b/>
          <w:sz w:val="34"/>
          <w:szCs w:val="28"/>
        </w:rPr>
      </w:pPr>
      <w:r>
        <w:rPr>
          <w:b/>
          <w:sz w:val="34"/>
          <w:szCs w:val="28"/>
        </w:rPr>
        <w:t>National Fire Protection Association</w:t>
      </w:r>
    </w:p>
    <w:p w14:paraId="6291268E" w14:textId="12295636" w:rsidR="00001D6D" w:rsidRDefault="00001D6D" w:rsidP="00CE4415">
      <w:pPr>
        <w:tabs>
          <w:tab w:val="center" w:pos="3060"/>
        </w:tabs>
        <w:jc w:val="center"/>
        <w:rPr>
          <w:b/>
          <w:sz w:val="34"/>
          <w:szCs w:val="28"/>
        </w:rPr>
      </w:pPr>
      <w:r>
        <w:rPr>
          <w:b/>
          <w:sz w:val="34"/>
          <w:szCs w:val="28"/>
        </w:rPr>
        <w:t>Life Safety Code</w:t>
      </w:r>
    </w:p>
    <w:p w14:paraId="7580F1F8" w14:textId="77777777" w:rsidR="00001D6D" w:rsidRPr="005317FE" w:rsidRDefault="00001D6D" w:rsidP="00001D6D">
      <w:pPr>
        <w:tabs>
          <w:tab w:val="center" w:pos="5040"/>
        </w:tabs>
        <w:rPr>
          <w:b/>
          <w:sz w:val="34"/>
          <w:szCs w:val="28"/>
        </w:rPr>
      </w:pPr>
      <w:r>
        <w:rPr>
          <w:b/>
          <w:sz w:val="34"/>
          <w:szCs w:val="28"/>
        </w:rPr>
        <w:tab/>
        <w:t>(NFPA 101)</w:t>
      </w:r>
    </w:p>
    <w:p w14:paraId="6ECFB5DF" w14:textId="77777777" w:rsidR="002A1D7E" w:rsidRPr="005317FE" w:rsidRDefault="002A1D7E" w:rsidP="00A2591D">
      <w:pPr>
        <w:pBdr>
          <w:bottom w:val="double" w:sz="4" w:space="1" w:color="auto"/>
        </w:pBdr>
        <w:tabs>
          <w:tab w:val="center" w:pos="4680"/>
          <w:tab w:val="right" w:pos="9360"/>
        </w:tabs>
        <w:rPr>
          <w:sz w:val="12"/>
        </w:rPr>
      </w:pPr>
    </w:p>
    <w:p w14:paraId="318112BD" w14:textId="77777777" w:rsidR="005317FE" w:rsidRDefault="005317FE" w:rsidP="00A2591D">
      <w:pPr>
        <w:rPr>
          <w:rFonts w:cs="Arial"/>
        </w:rPr>
      </w:pPr>
    </w:p>
    <w:p w14:paraId="3FB8B7B3" w14:textId="77777777" w:rsidR="00001D6D" w:rsidRPr="00001D6D" w:rsidRDefault="00001D6D" w:rsidP="00001D6D">
      <w:pPr>
        <w:jc w:val="center"/>
        <w:rPr>
          <w:rFonts w:cs="Arial"/>
        </w:rPr>
      </w:pPr>
      <w:r w:rsidRPr="00001D6D">
        <w:rPr>
          <w:rFonts w:cs="Arial"/>
        </w:rPr>
        <w:t>NFPA 101 Life Safety Code 2006 Edition</w:t>
      </w:r>
    </w:p>
    <w:p w14:paraId="2C6C1C1B" w14:textId="77777777" w:rsidR="00001D6D" w:rsidRPr="00001D6D" w:rsidRDefault="00001D6D" w:rsidP="00001D6D">
      <w:pPr>
        <w:jc w:val="center"/>
        <w:rPr>
          <w:rFonts w:cs="Arial"/>
        </w:rPr>
      </w:pPr>
      <w:r w:rsidRPr="00001D6D">
        <w:rPr>
          <w:rFonts w:cs="Arial"/>
        </w:rPr>
        <w:t xml:space="preserve">Definition of a </w:t>
      </w:r>
      <w:r>
        <w:rPr>
          <w:rFonts w:cs="Arial"/>
        </w:rPr>
        <w:t>W</w:t>
      </w:r>
      <w:r w:rsidRPr="00001D6D">
        <w:rPr>
          <w:rFonts w:cs="Arial"/>
        </w:rPr>
        <w:t xml:space="preserve">ritten </w:t>
      </w:r>
      <w:r>
        <w:rPr>
          <w:rFonts w:cs="Arial"/>
        </w:rPr>
        <w:t>E</w:t>
      </w:r>
      <w:r w:rsidRPr="00001D6D">
        <w:rPr>
          <w:rFonts w:cs="Arial"/>
        </w:rPr>
        <w:t xml:space="preserve">vacuation </w:t>
      </w:r>
      <w:r>
        <w:rPr>
          <w:rFonts w:cs="Arial"/>
        </w:rPr>
        <w:t>P</w:t>
      </w:r>
      <w:r w:rsidRPr="00001D6D">
        <w:rPr>
          <w:rFonts w:cs="Arial"/>
        </w:rPr>
        <w:t>lan</w:t>
      </w:r>
    </w:p>
    <w:p w14:paraId="4A7EF5A0" w14:textId="77777777" w:rsidR="00001D6D" w:rsidRPr="00001D6D" w:rsidRDefault="00001D6D" w:rsidP="00001D6D">
      <w:pPr>
        <w:rPr>
          <w:rFonts w:cs="Arial"/>
        </w:rPr>
      </w:pPr>
    </w:p>
    <w:p w14:paraId="03A1CF59" w14:textId="77777777" w:rsidR="00001D6D" w:rsidRDefault="00001D6D" w:rsidP="00001D6D">
      <w:pPr>
        <w:rPr>
          <w:rFonts w:cs="Arial"/>
        </w:rPr>
      </w:pPr>
      <w:r w:rsidRPr="00001D6D">
        <w:rPr>
          <w:rFonts w:cs="Arial"/>
        </w:rPr>
        <w:t xml:space="preserve">Note: </w:t>
      </w:r>
      <w:r>
        <w:rPr>
          <w:rFonts w:cs="Arial"/>
        </w:rPr>
        <w:t xml:space="preserve"> </w:t>
      </w:r>
      <w:r w:rsidRPr="00001D6D">
        <w:rPr>
          <w:rFonts w:cs="Arial"/>
        </w:rPr>
        <w:t>This is only a guideline and is not meant to put restrictions on what can or can not be in</w:t>
      </w:r>
    </w:p>
    <w:p w14:paraId="719C4319" w14:textId="77777777" w:rsidR="00001D6D" w:rsidRPr="00001D6D" w:rsidRDefault="00001D6D" w:rsidP="00001D6D">
      <w:pPr>
        <w:ind w:firstLine="720"/>
        <w:rPr>
          <w:rFonts w:cs="Arial"/>
        </w:rPr>
      </w:pPr>
      <w:r w:rsidRPr="00001D6D">
        <w:rPr>
          <w:rFonts w:cs="Arial"/>
        </w:rPr>
        <w:t>your individual plan.</w:t>
      </w:r>
    </w:p>
    <w:p w14:paraId="12C71803" w14:textId="77777777" w:rsidR="00001D6D" w:rsidRPr="00001D6D" w:rsidRDefault="00001D6D" w:rsidP="00001D6D">
      <w:pPr>
        <w:rPr>
          <w:rFonts w:cs="Arial"/>
        </w:rPr>
      </w:pPr>
    </w:p>
    <w:p w14:paraId="7AF0DD5D" w14:textId="77777777" w:rsidR="00001D6D" w:rsidRPr="00001D6D" w:rsidRDefault="00001D6D" w:rsidP="00001D6D">
      <w:pPr>
        <w:rPr>
          <w:rFonts w:cs="Arial"/>
        </w:rPr>
      </w:pPr>
      <w:r w:rsidRPr="00001D6D">
        <w:rPr>
          <w:rFonts w:cs="Arial"/>
        </w:rPr>
        <w:t>A.17.7.1 Written fire emergency response plans should include, but should not be limited to, information for employees about methods and devices available for alerting occupants of a fire emergency. Employees should know how the fire department is to be alerted. Even where automatic systems are expected to alert the fire department, the written plan should provide for backup alerting procedures by staff. Other responses of employees to a fire emergenc</w:t>
      </w:r>
      <w:r>
        <w:rPr>
          <w:rFonts w:cs="Arial"/>
        </w:rPr>
        <w:t>y should include the following:</w:t>
      </w:r>
    </w:p>
    <w:p w14:paraId="0569346C" w14:textId="77777777" w:rsidR="00001D6D" w:rsidRPr="00001D6D" w:rsidRDefault="00001D6D" w:rsidP="007254A9">
      <w:pPr>
        <w:ind w:left="360"/>
        <w:rPr>
          <w:rFonts w:cs="Arial"/>
        </w:rPr>
      </w:pPr>
      <w:r>
        <w:rPr>
          <w:rFonts w:cs="Arial"/>
        </w:rPr>
        <w:t xml:space="preserve">(1) </w:t>
      </w:r>
      <w:r w:rsidRPr="00001D6D">
        <w:rPr>
          <w:rFonts w:cs="Arial"/>
        </w:rPr>
        <w:t>Removal of clients in immediate danger to areas of s</w:t>
      </w:r>
      <w:r>
        <w:rPr>
          <w:rFonts w:cs="Arial"/>
        </w:rPr>
        <w:t>afety, as set forth in the plan.</w:t>
      </w:r>
    </w:p>
    <w:p w14:paraId="300CBB9F" w14:textId="77777777" w:rsidR="00001D6D" w:rsidRPr="00001D6D" w:rsidRDefault="00001D6D" w:rsidP="007254A9">
      <w:pPr>
        <w:ind w:left="360"/>
        <w:rPr>
          <w:rFonts w:cs="Arial"/>
        </w:rPr>
      </w:pPr>
      <w:r w:rsidRPr="00001D6D">
        <w:rPr>
          <w:rFonts w:cs="Arial"/>
        </w:rPr>
        <w:t>(2) Methods of using building features to confine the fire and its byproduct</w:t>
      </w:r>
      <w:r>
        <w:rPr>
          <w:rFonts w:cs="Arial"/>
        </w:rPr>
        <w:t>s to the room or area of origin.</w:t>
      </w:r>
    </w:p>
    <w:p w14:paraId="738698ED" w14:textId="77777777" w:rsidR="00001D6D" w:rsidRDefault="00001D6D" w:rsidP="007254A9">
      <w:pPr>
        <w:ind w:left="360"/>
        <w:rPr>
          <w:rFonts w:cs="Arial"/>
        </w:rPr>
      </w:pPr>
      <w:r>
        <w:rPr>
          <w:rFonts w:cs="Arial"/>
        </w:rPr>
        <w:t xml:space="preserve">(3) </w:t>
      </w:r>
      <w:r w:rsidRPr="00001D6D">
        <w:rPr>
          <w:rFonts w:cs="Arial"/>
        </w:rPr>
        <w:t>Control of actions and behaviors of clients during removal or evacuation activities and at predete</w:t>
      </w:r>
      <w:r>
        <w:rPr>
          <w:rFonts w:cs="Arial"/>
        </w:rPr>
        <w:t>rmined safe assembly areas.</w:t>
      </w:r>
    </w:p>
    <w:p w14:paraId="0DA5B7F5" w14:textId="77777777" w:rsidR="00001D6D" w:rsidRPr="00001D6D" w:rsidRDefault="00001D6D" w:rsidP="00001D6D">
      <w:pPr>
        <w:rPr>
          <w:rFonts w:cs="Arial"/>
        </w:rPr>
      </w:pPr>
    </w:p>
    <w:p w14:paraId="298EEF39" w14:textId="77777777" w:rsidR="00001D6D" w:rsidRPr="00001D6D" w:rsidRDefault="00001D6D" w:rsidP="00001D6D">
      <w:pPr>
        <w:rPr>
          <w:rFonts w:cs="Arial"/>
        </w:rPr>
      </w:pPr>
      <w:r w:rsidRPr="00001D6D">
        <w:rPr>
          <w:rFonts w:cs="Arial"/>
        </w:rPr>
        <w:t xml:space="preserve">The written plan should state clearly the facility policy regarding the actions staff is to take or not take to extinguish a fire. It should also incorporate the emergency egress and relocation drill procedures set forth in </w:t>
      </w:r>
      <w:hyperlink r:id="rId7" w:history="1">
        <w:r w:rsidRPr="00001D6D">
          <w:rPr>
            <w:rFonts w:cs="Arial"/>
          </w:rPr>
          <w:t>17.7.2</w:t>
        </w:r>
      </w:hyperlink>
      <w:r>
        <w:rPr>
          <w:rFonts w:cs="Arial"/>
        </w:rPr>
        <w:t>.</w:t>
      </w:r>
    </w:p>
    <w:p w14:paraId="6B7C208A" w14:textId="77777777" w:rsidR="00001D6D" w:rsidRPr="00001D6D" w:rsidRDefault="00001D6D" w:rsidP="00001D6D">
      <w:pPr>
        <w:rPr>
          <w:rFonts w:cs="Arial"/>
        </w:rPr>
      </w:pPr>
    </w:p>
    <w:p w14:paraId="13F94F3D" w14:textId="77777777" w:rsidR="00001D6D" w:rsidRPr="00001D6D" w:rsidRDefault="00001D6D" w:rsidP="00001D6D">
      <w:pPr>
        <w:rPr>
          <w:rFonts w:cs="Arial"/>
        </w:rPr>
      </w:pPr>
    </w:p>
    <w:p w14:paraId="5E61896F" w14:textId="77777777" w:rsidR="00486456" w:rsidRDefault="00486456" w:rsidP="00A2591D">
      <w:pPr>
        <w:rPr>
          <w:rFonts w:cs="Arial"/>
        </w:rPr>
      </w:pPr>
    </w:p>
    <w:sectPr w:rsidR="00486456" w:rsidSect="00486456">
      <w:footerReference w:type="default" r:id="rId8"/>
      <w:pgSz w:w="12240" w:h="15840"/>
      <w:pgMar w:top="432" w:right="1008" w:bottom="43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C556" w14:textId="77777777" w:rsidR="003122D0" w:rsidRDefault="003122D0" w:rsidP="00486456">
      <w:pPr>
        <w:spacing w:line="240" w:lineRule="auto"/>
      </w:pPr>
      <w:r>
        <w:separator/>
      </w:r>
    </w:p>
  </w:endnote>
  <w:endnote w:type="continuationSeparator" w:id="0">
    <w:p w14:paraId="0C9359C7" w14:textId="77777777" w:rsidR="003122D0" w:rsidRDefault="003122D0" w:rsidP="00486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2"/>
      <w:gridCol w:w="9358"/>
    </w:tblGrid>
    <w:tr w:rsidR="00486456" w14:paraId="3C8D5DE5" w14:textId="77777777">
      <w:tc>
        <w:tcPr>
          <w:tcW w:w="918" w:type="dxa"/>
        </w:tcPr>
        <w:p w14:paraId="251B2FB8" w14:textId="77777777" w:rsidR="00486456" w:rsidRDefault="00000000">
          <w:pPr>
            <w:pStyle w:val="Footer"/>
            <w:jc w:val="right"/>
            <w:rPr>
              <w:b/>
              <w:color w:val="4F81BD" w:themeColor="accent1"/>
              <w:sz w:val="32"/>
              <w:szCs w:val="32"/>
            </w:rPr>
          </w:pPr>
          <w:r>
            <w:fldChar w:fldCharType="begin"/>
          </w:r>
          <w:r>
            <w:instrText xml:space="preserve"> PAGE   \* MERGEFORMAT </w:instrText>
          </w:r>
          <w:r>
            <w:fldChar w:fldCharType="separate"/>
          </w:r>
          <w:r w:rsidR="00FD5B62" w:rsidRPr="00FD5B62">
            <w:rPr>
              <w:b/>
              <w:noProof/>
              <w:color w:val="4F81BD" w:themeColor="accent1"/>
              <w:sz w:val="32"/>
              <w:szCs w:val="32"/>
            </w:rPr>
            <w:t>2</w:t>
          </w:r>
          <w:r>
            <w:rPr>
              <w:b/>
              <w:noProof/>
              <w:color w:val="4F81BD" w:themeColor="accent1"/>
              <w:sz w:val="32"/>
              <w:szCs w:val="32"/>
            </w:rPr>
            <w:fldChar w:fldCharType="end"/>
          </w:r>
        </w:p>
      </w:tc>
      <w:tc>
        <w:tcPr>
          <w:tcW w:w="7938" w:type="dxa"/>
        </w:tcPr>
        <w:p w14:paraId="1F02769E" w14:textId="77777777" w:rsidR="00486456" w:rsidRDefault="00486456" w:rsidP="00486456">
          <w:pPr>
            <w:pStyle w:val="Footer"/>
          </w:pPr>
          <w:r>
            <w:t>Fort Bragg Fire Prevention, Building Changes</w:t>
          </w:r>
        </w:p>
      </w:tc>
    </w:tr>
  </w:tbl>
  <w:p w14:paraId="1657F382" w14:textId="77777777" w:rsidR="00486456" w:rsidRDefault="0048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757B" w14:textId="77777777" w:rsidR="003122D0" w:rsidRDefault="003122D0" w:rsidP="00486456">
      <w:pPr>
        <w:spacing w:line="240" w:lineRule="auto"/>
      </w:pPr>
      <w:r>
        <w:separator/>
      </w:r>
    </w:p>
  </w:footnote>
  <w:footnote w:type="continuationSeparator" w:id="0">
    <w:p w14:paraId="57EC8F1A" w14:textId="77777777" w:rsidR="003122D0" w:rsidRDefault="003122D0" w:rsidP="004864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01B1"/>
    <w:multiLevelType w:val="hybridMultilevel"/>
    <w:tmpl w:val="9D1CB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249CD"/>
    <w:multiLevelType w:val="hybridMultilevel"/>
    <w:tmpl w:val="9A08B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B7F8A"/>
    <w:multiLevelType w:val="hybridMultilevel"/>
    <w:tmpl w:val="406038FA"/>
    <w:lvl w:ilvl="0" w:tplc="3398C9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966E2"/>
    <w:multiLevelType w:val="hybridMultilevel"/>
    <w:tmpl w:val="4690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0375C"/>
    <w:multiLevelType w:val="hybridMultilevel"/>
    <w:tmpl w:val="F11C6FF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16cid:durableId="161968881">
    <w:abstractNumId w:val="0"/>
  </w:num>
  <w:num w:numId="2" w16cid:durableId="1810975204">
    <w:abstractNumId w:val="2"/>
  </w:num>
  <w:num w:numId="3" w16cid:durableId="1673408533">
    <w:abstractNumId w:val="1"/>
  </w:num>
  <w:num w:numId="4" w16cid:durableId="1155537547">
    <w:abstractNumId w:val="3"/>
  </w:num>
  <w:num w:numId="5" w16cid:durableId="1490750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630A"/>
    <w:rsid w:val="00001D6D"/>
    <w:rsid w:val="002A1D7E"/>
    <w:rsid w:val="00300771"/>
    <w:rsid w:val="003122D0"/>
    <w:rsid w:val="003D6818"/>
    <w:rsid w:val="0043187D"/>
    <w:rsid w:val="00486456"/>
    <w:rsid w:val="005317FE"/>
    <w:rsid w:val="005D1163"/>
    <w:rsid w:val="007254A9"/>
    <w:rsid w:val="007319D7"/>
    <w:rsid w:val="007B6C45"/>
    <w:rsid w:val="007C7A63"/>
    <w:rsid w:val="009404F9"/>
    <w:rsid w:val="00977712"/>
    <w:rsid w:val="009E411A"/>
    <w:rsid w:val="00A2591D"/>
    <w:rsid w:val="00A26C0C"/>
    <w:rsid w:val="00BB160E"/>
    <w:rsid w:val="00BE2E3E"/>
    <w:rsid w:val="00C300C6"/>
    <w:rsid w:val="00C41BDB"/>
    <w:rsid w:val="00CA630A"/>
    <w:rsid w:val="00CE4415"/>
    <w:rsid w:val="00CE70A6"/>
    <w:rsid w:val="00D94C6A"/>
    <w:rsid w:val="00FD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DDA5"/>
  <w15:docId w15:val="{2640BFE7-37DE-4E49-A63F-C354D633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3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30A"/>
    <w:rPr>
      <w:rFonts w:ascii="Tahoma" w:hAnsi="Tahoma" w:cs="Tahoma"/>
      <w:sz w:val="16"/>
      <w:szCs w:val="16"/>
    </w:rPr>
  </w:style>
  <w:style w:type="character" w:styleId="Hyperlink">
    <w:name w:val="Hyperlink"/>
    <w:basedOn w:val="DefaultParagraphFont"/>
    <w:uiPriority w:val="99"/>
    <w:unhideWhenUsed/>
    <w:rsid w:val="007C7A63"/>
    <w:rPr>
      <w:color w:val="0000FF" w:themeColor="hyperlink"/>
      <w:u w:val="single"/>
    </w:rPr>
  </w:style>
  <w:style w:type="paragraph" w:styleId="PlainText">
    <w:name w:val="Plain Text"/>
    <w:basedOn w:val="Normal"/>
    <w:link w:val="PlainTextChar"/>
    <w:rsid w:val="00D94C6A"/>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94C6A"/>
    <w:rPr>
      <w:rFonts w:ascii="Courier New" w:eastAsia="Times New Roman" w:hAnsi="Courier New" w:cs="Courier New"/>
      <w:sz w:val="20"/>
      <w:szCs w:val="20"/>
    </w:rPr>
  </w:style>
  <w:style w:type="paragraph" w:styleId="ListParagraph">
    <w:name w:val="List Paragraph"/>
    <w:basedOn w:val="Normal"/>
    <w:uiPriority w:val="34"/>
    <w:qFormat/>
    <w:rsid w:val="003D6818"/>
    <w:pPr>
      <w:ind w:left="720"/>
      <w:contextualSpacing/>
    </w:pPr>
  </w:style>
  <w:style w:type="paragraph" w:styleId="Header">
    <w:name w:val="header"/>
    <w:basedOn w:val="Normal"/>
    <w:link w:val="HeaderChar"/>
    <w:uiPriority w:val="99"/>
    <w:semiHidden/>
    <w:unhideWhenUsed/>
    <w:rsid w:val="0048645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86456"/>
  </w:style>
  <w:style w:type="paragraph" w:styleId="Footer">
    <w:name w:val="footer"/>
    <w:basedOn w:val="Normal"/>
    <w:link w:val="FooterChar"/>
    <w:uiPriority w:val="99"/>
    <w:unhideWhenUsed/>
    <w:rsid w:val="00486456"/>
    <w:pPr>
      <w:tabs>
        <w:tab w:val="center" w:pos="4680"/>
        <w:tab w:val="right" w:pos="9360"/>
      </w:tabs>
      <w:spacing w:line="240" w:lineRule="auto"/>
    </w:pPr>
  </w:style>
  <w:style w:type="character" w:customStyle="1" w:styleId="FooterChar">
    <w:name w:val="Footer Char"/>
    <w:basedOn w:val="DefaultParagraphFont"/>
    <w:link w:val="Footer"/>
    <w:uiPriority w:val="99"/>
    <w:rsid w:val="00486456"/>
  </w:style>
  <w:style w:type="paragraph" w:customStyle="1" w:styleId="pa-codes-para">
    <w:name w:val="pa-codes-para"/>
    <w:basedOn w:val="Normal"/>
    <w:rsid w:val="00001D6D"/>
    <w:pPr>
      <w:spacing w:before="20" w:after="20" w:line="240" w:lineRule="auto"/>
      <w:ind w:left="144"/>
    </w:pPr>
    <w:rPr>
      <w:rFonts w:ascii="Times New Roman" w:eastAsia="Times New Roman" w:hAnsi="Times New Roman" w:cs="Times New Roman"/>
      <w:color w:val="000000"/>
    </w:rPr>
  </w:style>
  <w:style w:type="paragraph" w:customStyle="1" w:styleId="pa-codes-listshort1">
    <w:name w:val="pa-codes-listshort1"/>
    <w:basedOn w:val="Normal"/>
    <w:rsid w:val="00001D6D"/>
    <w:pPr>
      <w:spacing w:before="20" w:after="20" w:line="240" w:lineRule="auto"/>
      <w:ind w:left="864" w:hanging="72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parent.loadDoc('/nfpa0100-0199/0101/codes-0133829',%20'/',%20'codes-id000101295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dc:creator>
  <cp:lastModifiedBy>Scott, Thomas W Mr CIV US USA IMCOM</cp:lastModifiedBy>
  <cp:revision>6</cp:revision>
  <dcterms:created xsi:type="dcterms:W3CDTF">2010-09-01T00:30:00Z</dcterms:created>
  <dcterms:modified xsi:type="dcterms:W3CDTF">2023-06-07T17:15:00Z</dcterms:modified>
</cp:coreProperties>
</file>