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26" w:rsidRPr="00D75100" w:rsidRDefault="00361626" w:rsidP="00D75100">
      <w:pPr>
        <w:jc w:val="center"/>
        <w:outlineLvl w:val="0"/>
        <w:rPr>
          <w:b/>
        </w:rPr>
      </w:pPr>
      <w:r w:rsidRPr="00D75100">
        <w:rPr>
          <w:b/>
        </w:rPr>
        <w:t>DEPARTMENT OF THE ARMY</w:t>
      </w:r>
    </w:p>
    <w:p w:rsidR="00361626" w:rsidRPr="00D75100" w:rsidRDefault="00361626" w:rsidP="00D75100">
      <w:pPr>
        <w:jc w:val="center"/>
        <w:outlineLvl w:val="0"/>
        <w:rPr>
          <w:b/>
        </w:rPr>
      </w:pPr>
      <w:r w:rsidRPr="00D75100">
        <w:rPr>
          <w:b/>
        </w:rPr>
        <w:t xml:space="preserve">UNITED STATES ARMY GARRISON </w:t>
      </w:r>
      <w:r w:rsidR="00924C0B">
        <w:rPr>
          <w:b/>
        </w:rPr>
        <w:t>BAVARIA</w:t>
      </w:r>
    </w:p>
    <w:p w:rsidR="00361626" w:rsidRPr="00D75100" w:rsidRDefault="00361626" w:rsidP="00D75100">
      <w:pPr>
        <w:jc w:val="center"/>
        <w:outlineLvl w:val="0"/>
        <w:rPr>
          <w:b/>
        </w:rPr>
      </w:pPr>
      <w:r w:rsidRPr="00D75100">
        <w:rPr>
          <w:b/>
        </w:rPr>
        <w:t>MILITARY PERSONNEL DIVISION</w:t>
      </w:r>
    </w:p>
    <w:p w:rsidR="00361626" w:rsidRPr="00D75100" w:rsidRDefault="00361626" w:rsidP="00D75100">
      <w:pPr>
        <w:jc w:val="center"/>
        <w:outlineLvl w:val="0"/>
        <w:rPr>
          <w:b/>
        </w:rPr>
      </w:pPr>
      <w:smartTag w:uri="urn:schemas-microsoft-com:office:smarttags" w:element="place">
        <w:r w:rsidRPr="00D75100">
          <w:rPr>
            <w:b/>
          </w:rPr>
          <w:t>APO</w:t>
        </w:r>
      </w:smartTag>
      <w:r w:rsidRPr="00D75100">
        <w:rPr>
          <w:b/>
        </w:rPr>
        <w:t xml:space="preserve"> AE  09114</w:t>
      </w:r>
    </w:p>
    <w:p w:rsidR="00C07F21" w:rsidRPr="00FD38CA" w:rsidRDefault="00C07F21" w:rsidP="00361626">
      <w:pPr>
        <w:jc w:val="center"/>
        <w:rPr>
          <w:b/>
        </w:rPr>
      </w:pPr>
    </w:p>
    <w:p w:rsidR="00E127C8" w:rsidRPr="00D75100" w:rsidRDefault="00E127C8" w:rsidP="00361626">
      <w:pPr>
        <w:jc w:val="center"/>
        <w:rPr>
          <w:b/>
        </w:rPr>
      </w:pPr>
    </w:p>
    <w:p w:rsidR="00CC2663" w:rsidRPr="00D75100" w:rsidRDefault="008C65E8" w:rsidP="00D7510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D75100">
        <w:rPr>
          <w:bCs/>
        </w:rPr>
        <w:t xml:space="preserve"> </w:t>
      </w:r>
      <w:r w:rsidR="00CC2663" w:rsidRPr="00D75100">
        <w:rPr>
          <w:bCs/>
        </w:rPr>
        <w:t>TDY ENROUTE OPTIONS</w:t>
      </w:r>
    </w:p>
    <w:p w:rsidR="00CC2663" w:rsidRPr="00AE3659" w:rsidRDefault="00CC2663" w:rsidP="00CC2663">
      <w:pPr>
        <w:autoSpaceDE w:val="0"/>
        <w:autoSpaceDN w:val="0"/>
        <w:adjustRightInd w:val="0"/>
        <w:jc w:val="center"/>
        <w:rPr>
          <w:b/>
          <w:bCs/>
        </w:rPr>
      </w:pPr>
    </w:p>
    <w:p w:rsidR="00A97EDD" w:rsidRPr="00FD38CA" w:rsidRDefault="00A97EDD" w:rsidP="00CC2663">
      <w:pPr>
        <w:autoSpaceDE w:val="0"/>
        <w:autoSpaceDN w:val="0"/>
        <w:adjustRightInd w:val="0"/>
      </w:pPr>
      <w:r w:rsidRPr="00FD38CA">
        <w:t>In accordance with AR 600-8-11, s</w:t>
      </w:r>
      <w:r w:rsidR="00CC2663" w:rsidRPr="00FD38CA">
        <w:t>oldiers who are</w:t>
      </w:r>
      <w:r w:rsidRPr="00FD38CA">
        <w:t xml:space="preserve"> stationed overseas and </w:t>
      </w:r>
      <w:proofErr w:type="gramStart"/>
      <w:r w:rsidRPr="00FD38CA">
        <w:t xml:space="preserve">receive  </w:t>
      </w:r>
      <w:proofErr w:type="spellStart"/>
      <w:r w:rsidR="00FD38CA">
        <w:t>TDYen</w:t>
      </w:r>
      <w:proofErr w:type="spellEnd"/>
      <w:proofErr w:type="gramEnd"/>
      <w:r w:rsidR="00FD38CA">
        <w:t>-r</w:t>
      </w:r>
      <w:r w:rsidRPr="00FD38CA">
        <w:t>oute orders may do either of the foll</w:t>
      </w:r>
      <w:r w:rsidR="00075E57" w:rsidRPr="00FD38CA">
        <w:t>ow</w:t>
      </w:r>
      <w:r w:rsidRPr="00FD38CA">
        <w:t xml:space="preserve">ing: </w:t>
      </w:r>
    </w:p>
    <w:p w:rsidR="00CC2663" w:rsidRPr="00AE3659" w:rsidRDefault="00C6774A" w:rsidP="00CC2663">
      <w:pPr>
        <w:autoSpaceDE w:val="0"/>
        <w:autoSpaceDN w:val="0"/>
        <w:adjustRightInd w:val="0"/>
      </w:pPr>
      <w:r w:rsidRPr="00C6774A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pt;margin-top:9.45pt;width:54pt;height:27pt;z-index:-251659264" stroked="f">
            <v:textbox style="mso-next-textbox:#_x0000_s1026">
              <w:txbxContent>
                <w:p w:rsidR="00075E57" w:rsidRDefault="00075E57" w:rsidP="00CC266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</w:t>
                  </w:r>
                </w:p>
                <w:p w:rsidR="00075E57" w:rsidRPr="002C5FA6" w:rsidRDefault="00075E57" w:rsidP="00CC266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INITIAL</w:t>
                  </w:r>
                </w:p>
              </w:txbxContent>
            </v:textbox>
          </v:shape>
        </w:pict>
      </w:r>
    </w:p>
    <w:p w:rsidR="00CC2663" w:rsidRDefault="00F63D15" w:rsidP="00D75100">
      <w:pPr>
        <w:autoSpaceDE w:val="0"/>
        <w:autoSpaceDN w:val="0"/>
        <w:adjustRightInd w:val="0"/>
      </w:pPr>
      <w:r w:rsidRPr="00AE3659">
        <w:rPr>
          <w:b/>
        </w:rPr>
        <w:t>OPTION 1</w:t>
      </w:r>
      <w:r w:rsidR="00CC2663" w:rsidRPr="00AE3659">
        <w:rPr>
          <w:b/>
        </w:rPr>
        <w:t xml:space="preserve">: </w:t>
      </w:r>
      <w:r w:rsidR="008C65E8" w:rsidRPr="00AE3659">
        <w:t xml:space="preserve"> Soldier</w:t>
      </w:r>
      <w:r w:rsidR="00CC2663" w:rsidRPr="00AE3659">
        <w:t xml:space="preserve"> elect</w:t>
      </w:r>
      <w:r w:rsidR="008C65E8" w:rsidRPr="00AE3659">
        <w:t xml:space="preserve">s to move </w:t>
      </w:r>
      <w:r w:rsidR="00CC2663" w:rsidRPr="00AE3659">
        <w:t>dependent(s) from present oversea</w:t>
      </w:r>
      <w:r w:rsidR="008C65E8" w:rsidRPr="00AE3659">
        <w:t xml:space="preserve">s station to </w:t>
      </w:r>
      <w:r w:rsidR="00CC2663" w:rsidRPr="00AE3659">
        <w:t xml:space="preserve">new CONUS duty station prior to reporting to </w:t>
      </w:r>
      <w:r w:rsidR="008C65E8" w:rsidRPr="00AE3659">
        <w:t>t</w:t>
      </w:r>
      <w:r w:rsidR="00CC2663" w:rsidRPr="00AE3659">
        <w:t>he TDY station.</w:t>
      </w:r>
      <w:r w:rsidR="008C65E8" w:rsidRPr="00AE3659">
        <w:t xml:space="preserve">  </w:t>
      </w:r>
      <w:r w:rsidR="00D75100" w:rsidRPr="00AE3659">
        <w:t>T</w:t>
      </w:r>
      <w:r w:rsidR="00CC2663" w:rsidRPr="00AE3659">
        <w:t xml:space="preserve">he gaining commander may authorize </w:t>
      </w:r>
      <w:r w:rsidR="008C65E8" w:rsidRPr="00AE3659">
        <w:t xml:space="preserve">up to 10 duty days to settle </w:t>
      </w:r>
      <w:r w:rsidR="00CC2663" w:rsidRPr="00AE3659">
        <w:t xml:space="preserve">family, either in government quarters (if available) or on the local economy. </w:t>
      </w:r>
      <w:r w:rsidR="008C65E8" w:rsidRPr="00AE3659">
        <w:t>Soldier</w:t>
      </w:r>
      <w:r w:rsidR="00CC2663" w:rsidRPr="00AE3659">
        <w:t xml:space="preserve"> </w:t>
      </w:r>
      <w:r w:rsidR="00D75100" w:rsidRPr="00AE3659">
        <w:t xml:space="preserve">will sign into the new </w:t>
      </w:r>
      <w:r w:rsidR="00CC2663" w:rsidRPr="00AE3659">
        <w:t>CONUS duty station, then pr</w:t>
      </w:r>
      <w:r w:rsidR="008C65E8" w:rsidRPr="00AE3659">
        <w:t>o</w:t>
      </w:r>
      <w:r w:rsidR="00CC2663" w:rsidRPr="00AE3659">
        <w:t>ce</w:t>
      </w:r>
      <w:r w:rsidR="008C65E8" w:rsidRPr="00AE3659">
        <w:t>e</w:t>
      </w:r>
      <w:r w:rsidR="00CC2663" w:rsidRPr="00AE3659">
        <w:t>d TDY</w:t>
      </w:r>
      <w:r w:rsidR="00CC2663" w:rsidRPr="00D75100">
        <w:t xml:space="preserve"> for schooling. </w:t>
      </w:r>
      <w:r w:rsidR="008C65E8" w:rsidRPr="00D75100">
        <w:t xml:space="preserve"> Soldier</w:t>
      </w:r>
      <w:r w:rsidR="00CC2663" w:rsidRPr="00D75100">
        <w:t xml:space="preserve"> will be authorized government transportation to and from TDY station.</w:t>
      </w:r>
    </w:p>
    <w:p w:rsidR="00A97EDD" w:rsidRDefault="00A97EDD" w:rsidP="00D75100">
      <w:pPr>
        <w:autoSpaceDE w:val="0"/>
        <w:autoSpaceDN w:val="0"/>
        <w:adjustRightInd w:val="0"/>
      </w:pPr>
    </w:p>
    <w:p w:rsidR="00A97EDD" w:rsidRPr="00FD38CA" w:rsidRDefault="00A97EDD" w:rsidP="00D75100">
      <w:pPr>
        <w:autoSpaceDE w:val="0"/>
        <w:autoSpaceDN w:val="0"/>
        <w:adjustRightInd w:val="0"/>
      </w:pPr>
      <w:r w:rsidRPr="00FD38CA">
        <w:t xml:space="preserve">To receive basic allowance for housing for the new </w:t>
      </w:r>
      <w:proofErr w:type="spellStart"/>
      <w:r w:rsidRPr="00FD38CA">
        <w:t>pds</w:t>
      </w:r>
      <w:proofErr w:type="spellEnd"/>
      <w:r w:rsidRPr="00FD38CA">
        <w:t>, soldiers must prepare and send a request for an exception to policy through their local finance office and USAREUR G1 to the ARMY G1 for decision.</w:t>
      </w:r>
    </w:p>
    <w:p w:rsidR="00A97EDD" w:rsidRDefault="00A97EDD" w:rsidP="00D75100">
      <w:pPr>
        <w:autoSpaceDE w:val="0"/>
        <w:autoSpaceDN w:val="0"/>
        <w:adjustRightInd w:val="0"/>
      </w:pPr>
    </w:p>
    <w:p w:rsidR="00CC2663" w:rsidRPr="00D75100" w:rsidRDefault="00C6774A" w:rsidP="00CC2663">
      <w:pPr>
        <w:autoSpaceDE w:val="0"/>
        <w:autoSpaceDN w:val="0"/>
        <w:adjustRightInd w:val="0"/>
      </w:pPr>
      <w:r>
        <w:rPr>
          <w:noProof/>
        </w:rPr>
        <w:pict>
          <v:shape id="_x0000_s1027" type="#_x0000_t202" style="position:absolute;margin-left:-54pt;margin-top:9.9pt;width:54pt;height:27pt;z-index:-251658240" stroked="f">
            <v:textbox>
              <w:txbxContent>
                <w:p w:rsidR="00075E57" w:rsidRDefault="00075E57" w:rsidP="00CC266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</w:t>
                  </w:r>
                </w:p>
                <w:p w:rsidR="00075E57" w:rsidRPr="002C5FA6" w:rsidRDefault="00075E57" w:rsidP="00CC266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INITIAL</w:t>
                  </w:r>
                </w:p>
              </w:txbxContent>
            </v:textbox>
          </v:shape>
        </w:pict>
      </w:r>
    </w:p>
    <w:p w:rsidR="00CC2663" w:rsidRPr="00D75100" w:rsidRDefault="00F63D15" w:rsidP="00CC2663">
      <w:pPr>
        <w:autoSpaceDE w:val="0"/>
        <w:autoSpaceDN w:val="0"/>
        <w:adjustRightInd w:val="0"/>
      </w:pPr>
      <w:r>
        <w:rPr>
          <w:b/>
        </w:rPr>
        <w:t>OPTION 2</w:t>
      </w:r>
      <w:r w:rsidR="00CC2663" w:rsidRPr="00D75100">
        <w:rPr>
          <w:b/>
        </w:rPr>
        <w:t>:</w:t>
      </w:r>
      <w:r w:rsidR="00CC2663" w:rsidRPr="00D75100">
        <w:t xml:space="preserve">  </w:t>
      </w:r>
      <w:r w:rsidR="008C65E8" w:rsidRPr="00D75100">
        <w:t>Soldier</w:t>
      </w:r>
      <w:r w:rsidR="00CC2663" w:rsidRPr="00D75100">
        <w:t xml:space="preserve"> elect</w:t>
      </w:r>
      <w:r w:rsidR="008C65E8" w:rsidRPr="00D75100">
        <w:t>s to clear</w:t>
      </w:r>
      <w:r w:rsidR="00CC2663" w:rsidRPr="00D75100">
        <w:t xml:space="preserve"> present station before d</w:t>
      </w:r>
      <w:r w:rsidR="008C65E8" w:rsidRPr="00D75100">
        <w:t xml:space="preserve">eparture for school and move </w:t>
      </w:r>
      <w:r w:rsidR="00CC2663" w:rsidRPr="00D75100">
        <w:t xml:space="preserve">family member(s) to one of the areas shown below.  </w:t>
      </w:r>
      <w:r w:rsidR="008C65E8" w:rsidRPr="00D75100">
        <w:t>(SELECT ONE)</w:t>
      </w:r>
    </w:p>
    <w:p w:rsidR="008C65E8" w:rsidRPr="00D75100" w:rsidRDefault="008C65E8" w:rsidP="00CC2663">
      <w:pPr>
        <w:autoSpaceDE w:val="0"/>
        <w:autoSpaceDN w:val="0"/>
        <w:adjustRightInd w:val="0"/>
      </w:pPr>
    </w:p>
    <w:p w:rsidR="00CC2663" w:rsidRPr="00D75100" w:rsidRDefault="008C65E8" w:rsidP="008C65E8">
      <w:pPr>
        <w:autoSpaceDE w:val="0"/>
        <w:autoSpaceDN w:val="0"/>
        <w:adjustRightInd w:val="0"/>
        <w:ind w:left="360"/>
      </w:pPr>
      <w:r w:rsidRPr="00D75100">
        <w:t xml:space="preserve">_____  a)  </w:t>
      </w:r>
      <w:r w:rsidR="00CC2663" w:rsidRPr="00D75100">
        <w:t>The TDY station at personal expense.</w:t>
      </w:r>
    </w:p>
    <w:p w:rsidR="008C65E8" w:rsidRPr="00D75100" w:rsidRDefault="008C65E8" w:rsidP="008C65E8">
      <w:pPr>
        <w:autoSpaceDE w:val="0"/>
        <w:autoSpaceDN w:val="0"/>
        <w:adjustRightInd w:val="0"/>
        <w:ind w:left="360"/>
      </w:pPr>
    </w:p>
    <w:p w:rsidR="00CC2663" w:rsidRPr="00D75100" w:rsidRDefault="008C65E8" w:rsidP="008C65E8">
      <w:pPr>
        <w:autoSpaceDE w:val="0"/>
        <w:autoSpaceDN w:val="0"/>
        <w:adjustRightInd w:val="0"/>
        <w:ind w:left="360"/>
      </w:pPr>
      <w:r w:rsidRPr="00D75100">
        <w:t xml:space="preserve">_____  b)  </w:t>
      </w:r>
      <w:r w:rsidR="00CC2663" w:rsidRPr="00D75100">
        <w:t xml:space="preserve">Some other location at personal expense. </w:t>
      </w:r>
    </w:p>
    <w:p w:rsidR="008C65E8" w:rsidRPr="00D75100" w:rsidRDefault="008C65E8" w:rsidP="008C65E8">
      <w:pPr>
        <w:autoSpaceDE w:val="0"/>
        <w:autoSpaceDN w:val="0"/>
        <w:adjustRightInd w:val="0"/>
        <w:ind w:left="360"/>
      </w:pPr>
    </w:p>
    <w:p w:rsidR="00CC2663" w:rsidRDefault="008C65E8" w:rsidP="008C65E8">
      <w:pPr>
        <w:autoSpaceDE w:val="0"/>
        <w:autoSpaceDN w:val="0"/>
        <w:adjustRightInd w:val="0"/>
        <w:ind w:firstLine="360"/>
      </w:pPr>
      <w:r w:rsidRPr="00D75100">
        <w:t>D</w:t>
      </w:r>
      <w:r w:rsidR="00CC2663" w:rsidRPr="00D75100">
        <w:t xml:space="preserve">ependents will be residing at the address listed below while </w:t>
      </w:r>
      <w:r w:rsidRPr="00D75100">
        <w:t>Soldier is</w:t>
      </w:r>
      <w:r w:rsidR="00CC2663" w:rsidRPr="00D75100">
        <w:t xml:space="preserve"> TDY:</w:t>
      </w:r>
    </w:p>
    <w:p w:rsidR="00F63D15" w:rsidRPr="00D75100" w:rsidRDefault="00F63D15" w:rsidP="008C65E8">
      <w:pPr>
        <w:autoSpaceDE w:val="0"/>
        <w:autoSpaceDN w:val="0"/>
        <w:adjustRightInd w:val="0"/>
        <w:ind w:firstLine="360"/>
      </w:pPr>
    </w:p>
    <w:p w:rsidR="007A018C" w:rsidRDefault="00C6774A" w:rsidP="00F63D15">
      <w:pPr>
        <w:autoSpaceDE w:val="0"/>
        <w:autoSpaceDN w:val="0"/>
        <w:adjustRightInd w:val="0"/>
        <w:ind w:left="360"/>
      </w:pPr>
      <w:r>
        <w:pict>
          <v:rect id="_x0000_i1025" style="width:450pt;height:1pt" o:hrstd="t" o:hrnoshade="t" o:hr="t" fillcolor="black" stroked="f"/>
        </w:pict>
      </w:r>
    </w:p>
    <w:p w:rsidR="00662477" w:rsidRDefault="00662477" w:rsidP="00F63D15">
      <w:pPr>
        <w:autoSpaceDE w:val="0"/>
        <w:autoSpaceDN w:val="0"/>
        <w:adjustRightInd w:val="0"/>
        <w:ind w:left="360"/>
      </w:pPr>
    </w:p>
    <w:p w:rsidR="00662477" w:rsidRDefault="00C6774A" w:rsidP="00F63D15">
      <w:pPr>
        <w:autoSpaceDE w:val="0"/>
        <w:autoSpaceDN w:val="0"/>
        <w:adjustRightInd w:val="0"/>
        <w:ind w:left="360"/>
      </w:pPr>
      <w:r>
        <w:pict>
          <v:rect id="_x0000_i1026" style="width:450pt;height:1pt" o:hrstd="t" o:hrnoshade="t" o:hr="t" fillcolor="black" stroked="f"/>
        </w:pict>
      </w:r>
    </w:p>
    <w:p w:rsidR="007A018C" w:rsidRDefault="007A018C" w:rsidP="007A018C">
      <w:pPr>
        <w:autoSpaceDE w:val="0"/>
        <w:autoSpaceDN w:val="0"/>
        <w:adjustRightInd w:val="0"/>
      </w:pPr>
    </w:p>
    <w:p w:rsidR="007A018C" w:rsidRDefault="007A018C" w:rsidP="007A018C">
      <w:pPr>
        <w:autoSpaceDE w:val="0"/>
        <w:autoSpaceDN w:val="0"/>
        <w:adjustRightInd w:val="0"/>
      </w:pPr>
    </w:p>
    <w:p w:rsidR="00662477" w:rsidRDefault="00662477" w:rsidP="007A018C">
      <w:pPr>
        <w:autoSpaceDE w:val="0"/>
        <w:autoSpaceDN w:val="0"/>
        <w:adjustRightInd w:val="0"/>
      </w:pPr>
    </w:p>
    <w:p w:rsidR="00662477" w:rsidRDefault="00662477" w:rsidP="007A018C">
      <w:pPr>
        <w:autoSpaceDE w:val="0"/>
        <w:autoSpaceDN w:val="0"/>
        <w:adjustRightInd w:val="0"/>
      </w:pPr>
    </w:p>
    <w:p w:rsidR="007A018C" w:rsidRDefault="00CC2663" w:rsidP="007A018C">
      <w:pPr>
        <w:autoSpaceDE w:val="0"/>
        <w:autoSpaceDN w:val="0"/>
        <w:adjustRightInd w:val="0"/>
      </w:pPr>
      <w:r w:rsidRPr="00D75100">
        <w:t>N</w:t>
      </w:r>
      <w:r w:rsidR="00662477">
        <w:t>ame</w:t>
      </w:r>
      <w:r w:rsidRPr="00D75100">
        <w:t>: _________________________________</w:t>
      </w:r>
      <w:r w:rsidRPr="00D75100">
        <w:tab/>
        <w:t>SSN:</w:t>
      </w:r>
      <w:r w:rsidR="007A018C">
        <w:t xml:space="preserve"> </w:t>
      </w:r>
      <w:r w:rsidRPr="00D75100">
        <w:t>_________________________</w:t>
      </w:r>
      <w:r w:rsidR="007A018C">
        <w:t xml:space="preserve">  </w:t>
      </w:r>
    </w:p>
    <w:p w:rsidR="007A018C" w:rsidRDefault="007A018C" w:rsidP="007A018C">
      <w:pPr>
        <w:autoSpaceDE w:val="0"/>
        <w:autoSpaceDN w:val="0"/>
        <w:adjustRightInd w:val="0"/>
      </w:pPr>
    </w:p>
    <w:p w:rsidR="007A018C" w:rsidRDefault="007A018C" w:rsidP="007A018C">
      <w:pPr>
        <w:autoSpaceDE w:val="0"/>
        <w:autoSpaceDN w:val="0"/>
        <w:adjustRightInd w:val="0"/>
      </w:pPr>
    </w:p>
    <w:p w:rsidR="007A018C" w:rsidRDefault="00662477" w:rsidP="007A018C">
      <w:pPr>
        <w:autoSpaceDE w:val="0"/>
        <w:autoSpaceDN w:val="0"/>
        <w:adjustRightInd w:val="0"/>
      </w:pPr>
      <w:r>
        <w:t>Unit</w:t>
      </w:r>
      <w:r w:rsidR="00CC2663" w:rsidRPr="00D75100">
        <w:t>: __________________________________</w:t>
      </w:r>
      <w:r w:rsidR="00CC2663" w:rsidRPr="00D75100">
        <w:tab/>
        <w:t>D</w:t>
      </w:r>
      <w:r>
        <w:t>ate</w:t>
      </w:r>
      <w:r w:rsidR="00CC2663" w:rsidRPr="00D75100">
        <w:t>:_________________________</w:t>
      </w:r>
      <w:r w:rsidR="007A018C">
        <w:t xml:space="preserve"> </w:t>
      </w:r>
    </w:p>
    <w:p w:rsidR="007A018C" w:rsidRDefault="007A018C" w:rsidP="007A018C">
      <w:pPr>
        <w:autoSpaceDE w:val="0"/>
        <w:autoSpaceDN w:val="0"/>
        <w:adjustRightInd w:val="0"/>
      </w:pPr>
    </w:p>
    <w:p w:rsidR="007A018C" w:rsidRDefault="007A018C" w:rsidP="007A018C">
      <w:pPr>
        <w:autoSpaceDE w:val="0"/>
        <w:autoSpaceDN w:val="0"/>
        <w:adjustRightInd w:val="0"/>
      </w:pPr>
    </w:p>
    <w:p w:rsidR="00D75100" w:rsidRDefault="00CC2663" w:rsidP="007A018C">
      <w:pPr>
        <w:autoSpaceDE w:val="0"/>
        <w:autoSpaceDN w:val="0"/>
        <w:adjustRightInd w:val="0"/>
      </w:pPr>
      <w:r w:rsidRPr="00D75100">
        <w:t>S</w:t>
      </w:r>
      <w:r w:rsidR="00662477">
        <w:t>ignature</w:t>
      </w:r>
      <w:r w:rsidRPr="00D75100">
        <w:t>: _____________________________________</w:t>
      </w:r>
      <w:r w:rsidR="00D75100">
        <w:cr/>
      </w:r>
    </w:p>
    <w:sectPr w:rsidR="00D75100" w:rsidSect="008C65E8">
      <w:pgSz w:w="12240" w:h="15840"/>
      <w:pgMar w:top="1080" w:right="1440" w:bottom="1267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57" w:rsidRDefault="00075E57">
      <w:r>
        <w:separator/>
      </w:r>
    </w:p>
  </w:endnote>
  <w:endnote w:type="continuationSeparator" w:id="0">
    <w:p w:rsidR="00075E57" w:rsidRDefault="0007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57" w:rsidRDefault="00075E57">
      <w:r>
        <w:separator/>
      </w:r>
    </w:p>
  </w:footnote>
  <w:footnote w:type="continuationSeparator" w:id="0">
    <w:p w:rsidR="00075E57" w:rsidRDefault="00075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6A1F"/>
    <w:multiLevelType w:val="hybridMultilevel"/>
    <w:tmpl w:val="0A18A2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663"/>
    <w:rsid w:val="00075E57"/>
    <w:rsid w:val="00197164"/>
    <w:rsid w:val="001B0F1C"/>
    <w:rsid w:val="00221810"/>
    <w:rsid w:val="00277C3C"/>
    <w:rsid w:val="00330E25"/>
    <w:rsid w:val="00361626"/>
    <w:rsid w:val="00382B32"/>
    <w:rsid w:val="00413104"/>
    <w:rsid w:val="004E4227"/>
    <w:rsid w:val="004E7318"/>
    <w:rsid w:val="00596ADA"/>
    <w:rsid w:val="005A4139"/>
    <w:rsid w:val="005E59B2"/>
    <w:rsid w:val="00602EBA"/>
    <w:rsid w:val="00662477"/>
    <w:rsid w:val="006F298C"/>
    <w:rsid w:val="007A018C"/>
    <w:rsid w:val="00802415"/>
    <w:rsid w:val="00807FEF"/>
    <w:rsid w:val="008C65E8"/>
    <w:rsid w:val="00924C0B"/>
    <w:rsid w:val="0098523D"/>
    <w:rsid w:val="009933E1"/>
    <w:rsid w:val="009F498F"/>
    <w:rsid w:val="00A97EDD"/>
    <w:rsid w:val="00AE3659"/>
    <w:rsid w:val="00BD5988"/>
    <w:rsid w:val="00C07F21"/>
    <w:rsid w:val="00C6774A"/>
    <w:rsid w:val="00CC2663"/>
    <w:rsid w:val="00D75100"/>
    <w:rsid w:val="00D8409F"/>
    <w:rsid w:val="00D8547A"/>
    <w:rsid w:val="00E127C8"/>
    <w:rsid w:val="00E13621"/>
    <w:rsid w:val="00F63D15"/>
    <w:rsid w:val="00FD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66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C2663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6F29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51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510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7510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4CE6193294E4297B363452D0CEE55" ma:contentTypeVersion="0" ma:contentTypeDescription="Create a new document." ma:contentTypeScope="" ma:versionID="0571a1d67e3001d0b45187c10b17c38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3A58F2D-B8FC-46B7-8BB7-523827B96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FEB66-7582-4FCF-82AE-EF5E0B05B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07B93FD-CC26-48A8-A21C-A61F0EE7925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U.S. Army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1st Personnel Command</dc:creator>
  <cp:lastModifiedBy>1287227708.ln</cp:lastModifiedBy>
  <cp:revision>3</cp:revision>
  <cp:lastPrinted>2015-01-15T08:47:00Z</cp:lastPrinted>
  <dcterms:created xsi:type="dcterms:W3CDTF">2014-12-08T09:20:00Z</dcterms:created>
  <dcterms:modified xsi:type="dcterms:W3CDTF">2015-01-15T09:00:00Z</dcterms:modified>
</cp:coreProperties>
</file>