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1BF7C" w14:textId="6D1AD42D" w:rsidR="00102EE5" w:rsidRDefault="006277BB" w:rsidP="006277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Fort </w:t>
      </w:r>
      <w:r w:rsidR="00C711DE">
        <w:rPr>
          <w:rFonts w:ascii="Times New Roman" w:hAnsi="Times New Roman"/>
          <w:b/>
        </w:rPr>
        <w:t>A.P. Hill</w:t>
      </w:r>
    </w:p>
    <w:p w14:paraId="7EEBEAD5" w14:textId="1F027C0A" w:rsidR="006277BB" w:rsidRDefault="00C711DE" w:rsidP="006277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Munitions Response Site FTAPH-003-R-01</w:t>
      </w:r>
    </w:p>
    <w:p w14:paraId="3B9CF812" w14:textId="49D0C32D" w:rsidR="00102EE5" w:rsidRDefault="00102EE5" w:rsidP="006277BB">
      <w:pPr>
        <w:rPr>
          <w:rFonts w:ascii="Times New Roman" w:hAnsi="Times New Roman"/>
          <w:b/>
          <w:bCs/>
        </w:rPr>
      </w:pPr>
      <w:r w:rsidRPr="00267AF9">
        <w:rPr>
          <w:rFonts w:ascii="Times New Roman" w:hAnsi="Times New Roman"/>
          <w:b/>
          <w:bCs/>
        </w:rPr>
        <w:t>ARMY</w:t>
      </w:r>
      <w:r w:rsidR="006277BB">
        <w:rPr>
          <w:rFonts w:ascii="Times New Roman" w:hAnsi="Times New Roman"/>
          <w:b/>
          <w:bCs/>
        </w:rPr>
        <w:t xml:space="preserve"> </w:t>
      </w:r>
      <w:r w:rsidR="004C185F">
        <w:rPr>
          <w:rFonts w:ascii="Times New Roman" w:hAnsi="Times New Roman"/>
          <w:b/>
          <w:bCs/>
        </w:rPr>
        <w:t>COMPLETES</w:t>
      </w:r>
      <w:r w:rsidRPr="00267AF9">
        <w:rPr>
          <w:rFonts w:ascii="Times New Roman" w:hAnsi="Times New Roman"/>
          <w:b/>
          <w:bCs/>
        </w:rPr>
        <w:t xml:space="preserve"> </w:t>
      </w:r>
      <w:r w:rsidR="00C711DE">
        <w:rPr>
          <w:rFonts w:ascii="Times New Roman" w:hAnsi="Times New Roman"/>
          <w:b/>
          <w:bCs/>
        </w:rPr>
        <w:t>FIRST</w:t>
      </w:r>
      <w:r w:rsidR="00AA63C3">
        <w:rPr>
          <w:rFonts w:ascii="Times New Roman" w:hAnsi="Times New Roman"/>
          <w:b/>
          <w:bCs/>
        </w:rPr>
        <w:t xml:space="preserve"> </w:t>
      </w:r>
      <w:r w:rsidRPr="00267AF9">
        <w:rPr>
          <w:rFonts w:ascii="Times New Roman" w:hAnsi="Times New Roman"/>
          <w:b/>
          <w:bCs/>
        </w:rPr>
        <w:t>FIVE-YEAR REVIEW</w:t>
      </w:r>
    </w:p>
    <w:p w14:paraId="0FE5ACC6" w14:textId="77777777" w:rsidR="006277BB" w:rsidRDefault="006277BB" w:rsidP="006277BB">
      <w:pPr>
        <w:rPr>
          <w:rFonts w:ascii="Times New Roman" w:hAnsi="Times New Roman"/>
          <w:b/>
          <w:bCs/>
        </w:rPr>
      </w:pPr>
    </w:p>
    <w:p w14:paraId="7921E06C" w14:textId="4A135483" w:rsidR="00102EE5" w:rsidRDefault="00133F3D" w:rsidP="006277BB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842902">
        <w:rPr>
          <w:rFonts w:ascii="Times New Roman" w:hAnsi="Times New Roman"/>
        </w:rPr>
        <w:t xml:space="preserve"> </w:t>
      </w:r>
      <w:r w:rsidR="00C76B10">
        <w:rPr>
          <w:rFonts w:ascii="Times New Roman" w:hAnsi="Times New Roman"/>
        </w:rPr>
        <w:t xml:space="preserve">United States </w:t>
      </w:r>
      <w:r w:rsidR="00102EE5" w:rsidRPr="00267AF9">
        <w:rPr>
          <w:rFonts w:ascii="Times New Roman" w:hAnsi="Times New Roman"/>
        </w:rPr>
        <w:t>Army</w:t>
      </w:r>
      <w:r>
        <w:rPr>
          <w:rFonts w:ascii="Times New Roman" w:hAnsi="Times New Roman"/>
        </w:rPr>
        <w:t xml:space="preserve"> </w:t>
      </w:r>
      <w:r w:rsidR="00102EE5" w:rsidRPr="00267AF9">
        <w:rPr>
          <w:rFonts w:ascii="Times New Roman" w:hAnsi="Times New Roman"/>
        </w:rPr>
        <w:t xml:space="preserve">has </w:t>
      </w:r>
      <w:r w:rsidR="004C185F">
        <w:rPr>
          <w:rFonts w:ascii="Times New Roman" w:hAnsi="Times New Roman"/>
        </w:rPr>
        <w:t>completed</w:t>
      </w:r>
      <w:r w:rsidR="00102EE5" w:rsidRPr="00267AF9">
        <w:rPr>
          <w:rFonts w:ascii="Times New Roman" w:hAnsi="Times New Roman"/>
        </w:rPr>
        <w:t xml:space="preserve"> </w:t>
      </w:r>
      <w:r w:rsidR="00C76B10">
        <w:rPr>
          <w:rFonts w:ascii="Times New Roman" w:hAnsi="Times New Roman"/>
        </w:rPr>
        <w:t>the first</w:t>
      </w:r>
      <w:r w:rsidR="00083945">
        <w:rPr>
          <w:rFonts w:ascii="Times New Roman" w:hAnsi="Times New Roman"/>
        </w:rPr>
        <w:t xml:space="preserve"> </w:t>
      </w:r>
      <w:r w:rsidR="00102EE5" w:rsidRPr="00267AF9">
        <w:rPr>
          <w:rFonts w:ascii="Times New Roman" w:hAnsi="Times New Roman"/>
        </w:rPr>
        <w:t>five-year review of</w:t>
      </w:r>
      <w:r w:rsidR="007C50BD">
        <w:rPr>
          <w:rFonts w:ascii="Times New Roman" w:hAnsi="Times New Roman"/>
        </w:rPr>
        <w:t xml:space="preserve"> </w:t>
      </w:r>
      <w:r w:rsidR="00C76B10">
        <w:rPr>
          <w:rFonts w:ascii="Times New Roman" w:hAnsi="Times New Roman"/>
        </w:rPr>
        <w:t xml:space="preserve">the </w:t>
      </w:r>
      <w:r w:rsidR="00102EE5">
        <w:rPr>
          <w:rFonts w:ascii="Times New Roman" w:hAnsi="Times New Roman"/>
        </w:rPr>
        <w:t>environmental remed</w:t>
      </w:r>
      <w:r w:rsidR="00C76B10">
        <w:rPr>
          <w:rFonts w:ascii="Times New Roman" w:hAnsi="Times New Roman"/>
        </w:rPr>
        <w:t>y</w:t>
      </w:r>
      <w:r w:rsidR="00102EE5" w:rsidRPr="00267AF9">
        <w:rPr>
          <w:rFonts w:ascii="Times New Roman" w:hAnsi="Times New Roman"/>
        </w:rPr>
        <w:t xml:space="preserve"> </w:t>
      </w:r>
      <w:r w:rsidR="00102EE5">
        <w:rPr>
          <w:rFonts w:ascii="Times New Roman" w:hAnsi="Times New Roman"/>
        </w:rPr>
        <w:t xml:space="preserve">undertaken </w:t>
      </w:r>
      <w:r w:rsidR="00102EE5" w:rsidRPr="00267AF9">
        <w:rPr>
          <w:rFonts w:ascii="Times New Roman" w:hAnsi="Times New Roman"/>
        </w:rPr>
        <w:t>at</w:t>
      </w:r>
      <w:r w:rsidR="00C76B10">
        <w:rPr>
          <w:rFonts w:ascii="Times New Roman" w:hAnsi="Times New Roman"/>
        </w:rPr>
        <w:t xml:space="preserve"> Munitions Response Site FTAPH-003-R-01, Training Areas 20 and 21 (</w:t>
      </w:r>
      <w:r w:rsidR="00C711DE">
        <w:rPr>
          <w:rFonts w:ascii="Times New Roman" w:hAnsi="Times New Roman"/>
        </w:rPr>
        <w:t>known</w:t>
      </w:r>
      <w:r w:rsidR="00C76B10">
        <w:rPr>
          <w:rFonts w:ascii="Times New Roman" w:hAnsi="Times New Roman"/>
        </w:rPr>
        <w:t xml:space="preserve"> as “the MRS”)</w:t>
      </w:r>
      <w:r w:rsidR="00102EE5" w:rsidRPr="00267AF9">
        <w:rPr>
          <w:rFonts w:ascii="Times New Roman" w:hAnsi="Times New Roman"/>
        </w:rPr>
        <w:t xml:space="preserve"> </w:t>
      </w:r>
      <w:r w:rsidR="00C76B10">
        <w:rPr>
          <w:rFonts w:ascii="Times New Roman" w:hAnsi="Times New Roman"/>
        </w:rPr>
        <w:t>at Fort A.P. Hill</w:t>
      </w:r>
      <w:r>
        <w:rPr>
          <w:rFonts w:ascii="Times New Roman" w:hAnsi="Times New Roman"/>
        </w:rPr>
        <w:t xml:space="preserve"> in</w:t>
      </w:r>
      <w:r w:rsidR="00E92763">
        <w:rPr>
          <w:rFonts w:ascii="Times New Roman" w:hAnsi="Times New Roman"/>
        </w:rPr>
        <w:t xml:space="preserve"> </w:t>
      </w:r>
      <w:r w:rsidR="00C76B10">
        <w:rPr>
          <w:rFonts w:ascii="Times New Roman" w:hAnsi="Times New Roman"/>
        </w:rPr>
        <w:t>Caroline County, Virginia</w:t>
      </w:r>
      <w:r w:rsidR="001E77A3">
        <w:rPr>
          <w:rFonts w:ascii="Times New Roman" w:hAnsi="Times New Roman"/>
        </w:rPr>
        <w:t>.</w:t>
      </w:r>
      <w:r w:rsidR="00102EE5" w:rsidRPr="006E7905">
        <w:rPr>
          <w:rFonts w:ascii="Times New Roman" w:hAnsi="Times New Roman"/>
        </w:rPr>
        <w:t xml:space="preserve"> </w:t>
      </w:r>
      <w:r w:rsidR="00102EE5">
        <w:rPr>
          <w:rFonts w:ascii="Times New Roman" w:hAnsi="Times New Roman"/>
        </w:rPr>
        <w:t xml:space="preserve"> </w:t>
      </w:r>
    </w:p>
    <w:p w14:paraId="23AB8DCA" w14:textId="77777777" w:rsidR="006277BB" w:rsidRDefault="006277BB" w:rsidP="006277BB">
      <w:pPr>
        <w:rPr>
          <w:rFonts w:ascii="Times New Roman" w:hAnsi="Times New Roman"/>
        </w:rPr>
      </w:pPr>
    </w:p>
    <w:p w14:paraId="076B5049" w14:textId="206B65F4" w:rsidR="000C1A88" w:rsidRDefault="002417A0" w:rsidP="006277BB">
      <w:pPr>
        <w:rPr>
          <w:rFonts w:ascii="Times New Roman" w:hAnsi="Times New Roman"/>
        </w:rPr>
      </w:pPr>
      <w:r>
        <w:rPr>
          <w:rFonts w:ascii="Times New Roman" w:hAnsi="Times New Roman"/>
        </w:rPr>
        <w:t>The MRS was used by the U.S. Army for light ground maneuver training from 1941 through 1997.</w:t>
      </w:r>
      <w:r w:rsidR="004E7B7D">
        <w:rPr>
          <w:rFonts w:ascii="Times New Roman" w:hAnsi="Times New Roman"/>
        </w:rPr>
        <w:t xml:space="preserve"> Additionally, the MRS was an indirect firing point and was on the flight path of an aerial bombing run.</w:t>
      </w:r>
      <w:r w:rsidR="00ED61D0">
        <w:rPr>
          <w:rFonts w:ascii="Times New Roman" w:hAnsi="Times New Roman"/>
        </w:rPr>
        <w:t xml:space="preserve"> </w:t>
      </w:r>
      <w:r w:rsidR="004E7B7D">
        <w:rPr>
          <w:rFonts w:ascii="Times New Roman" w:hAnsi="Times New Roman"/>
        </w:rPr>
        <w:t>In 1996, the property was transferred to Caroline County via a public benefit conveyance and in 1997 the Peumansend Creek Regional Jail was constructed.</w:t>
      </w:r>
      <w:r w:rsidR="00C501EB">
        <w:rPr>
          <w:rFonts w:ascii="Times New Roman" w:hAnsi="Times New Roman"/>
        </w:rPr>
        <w:t xml:space="preserve"> Unacceptable risk to public health or welfare was identified due to explosive hazards associated with munitions and explosives of concern (MEC) in subsurface soil. </w:t>
      </w:r>
      <w:r w:rsidR="000C1A88">
        <w:rPr>
          <w:rFonts w:ascii="Times New Roman" w:hAnsi="Times New Roman"/>
        </w:rPr>
        <w:t>A</w:t>
      </w:r>
      <w:r w:rsidR="0071276A">
        <w:rPr>
          <w:rFonts w:ascii="Times New Roman" w:hAnsi="Times New Roman"/>
        </w:rPr>
        <w:t xml:space="preserve"> </w:t>
      </w:r>
      <w:r w:rsidR="008753A0">
        <w:rPr>
          <w:rFonts w:ascii="Times New Roman" w:hAnsi="Times New Roman"/>
        </w:rPr>
        <w:t>Decision Document</w:t>
      </w:r>
      <w:r w:rsidR="000C1A88">
        <w:rPr>
          <w:rFonts w:ascii="Times New Roman" w:hAnsi="Times New Roman"/>
        </w:rPr>
        <w:t xml:space="preserve"> issued </w:t>
      </w:r>
      <w:r w:rsidR="00ED61D0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March 2015</w:t>
      </w:r>
      <w:r w:rsidR="00623FA9">
        <w:rPr>
          <w:rFonts w:ascii="Times New Roman" w:hAnsi="Times New Roman"/>
        </w:rPr>
        <w:t xml:space="preserve"> </w:t>
      </w:r>
      <w:r w:rsidR="000C1A88">
        <w:rPr>
          <w:rFonts w:ascii="Times New Roman" w:hAnsi="Times New Roman"/>
        </w:rPr>
        <w:t>established</w:t>
      </w:r>
      <w:r w:rsidR="00ED61D0">
        <w:rPr>
          <w:rFonts w:ascii="Times New Roman" w:hAnsi="Times New Roman"/>
        </w:rPr>
        <w:t xml:space="preserve"> a </w:t>
      </w:r>
      <w:r w:rsidR="007F645F">
        <w:rPr>
          <w:rFonts w:ascii="Times New Roman" w:hAnsi="Times New Roman"/>
        </w:rPr>
        <w:t xml:space="preserve">remedy </w:t>
      </w:r>
      <w:r w:rsidR="00C501EB">
        <w:rPr>
          <w:rFonts w:ascii="Times New Roman" w:hAnsi="Times New Roman"/>
        </w:rPr>
        <w:t>of</w:t>
      </w:r>
      <w:r w:rsidR="007F645F">
        <w:rPr>
          <w:rFonts w:ascii="Times New Roman" w:hAnsi="Times New Roman"/>
        </w:rPr>
        <w:t xml:space="preserve"> land-use controls (LUCs)</w:t>
      </w:r>
      <w:r w:rsidR="00C501EB">
        <w:rPr>
          <w:rFonts w:ascii="Times New Roman" w:hAnsi="Times New Roman"/>
        </w:rPr>
        <w:t xml:space="preserve"> that included deed restrictions, access controls and signage, hazard notification, and information distribution polices.</w:t>
      </w:r>
      <w:r w:rsidR="00297BB0">
        <w:rPr>
          <w:rFonts w:ascii="Times New Roman" w:hAnsi="Times New Roman"/>
        </w:rPr>
        <w:t xml:space="preserve"> </w:t>
      </w:r>
    </w:p>
    <w:p w14:paraId="5D944738" w14:textId="72996B01" w:rsidR="006277BB" w:rsidRDefault="006277BB" w:rsidP="006277BB">
      <w:pPr>
        <w:rPr>
          <w:rFonts w:ascii="Times New Roman" w:hAnsi="Times New Roman"/>
        </w:rPr>
      </w:pPr>
    </w:p>
    <w:p w14:paraId="02AAFB3B" w14:textId="67BB16B4" w:rsidR="004C185F" w:rsidRDefault="004C185F" w:rsidP="006277BB">
      <w:pPr>
        <w:rPr>
          <w:rFonts w:ascii="Times New Roman" w:hAnsi="Times New Roman"/>
        </w:rPr>
      </w:pPr>
      <w:r>
        <w:rPr>
          <w:rFonts w:ascii="Times New Roman" w:hAnsi="Times New Roman"/>
        </w:rPr>
        <w:t>The following protectiveness statement was recorded in the five-year review report:</w:t>
      </w:r>
    </w:p>
    <w:p w14:paraId="0F62F892" w14:textId="77777777" w:rsidR="004C185F" w:rsidRDefault="004C185F" w:rsidP="006277BB">
      <w:pPr>
        <w:rPr>
          <w:rFonts w:ascii="Times New Roman" w:hAnsi="Times New Roman"/>
        </w:rPr>
      </w:pPr>
    </w:p>
    <w:p w14:paraId="193CF6B6" w14:textId="6A74EA67" w:rsidR="004C185F" w:rsidRDefault="004C185F" w:rsidP="004C185F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The remedy at Munitions Response Site FTAPH-003-R-01, Training Area 20 and 21 is</w:t>
      </w:r>
      <w:r w:rsidR="00D50764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protective of human health and the environment.</w:t>
      </w:r>
    </w:p>
    <w:p w14:paraId="474F8BCC" w14:textId="77777777" w:rsidR="004C185F" w:rsidRDefault="004C185F" w:rsidP="004C185F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14:paraId="3558AB50" w14:textId="632C4D92" w:rsidR="004C185F" w:rsidRDefault="004C185F" w:rsidP="00D50764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LUCs implemented at Munitions Response Site FTAPH-003-R-01, Training Area 20 and 21</w:t>
      </w:r>
      <w:r w:rsidR="00D50764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prevent exposure to potential MEC in subsurface soil through deed restrictions, physical</w:t>
      </w:r>
      <w:r w:rsidR="00D50764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controls, dig policies, distribution of munitions awareness and avoidance informational</w:t>
      </w:r>
      <w:r w:rsidR="00D50764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materials, and construction support </w:t>
      </w:r>
      <w:r w:rsidR="00D50764">
        <w:rPr>
          <w:rFonts w:ascii="Times New Roman" w:eastAsiaTheme="minorHAnsi" w:hAnsi="Times New Roman"/>
        </w:rPr>
        <w:t>p</w:t>
      </w:r>
      <w:bookmarkStart w:id="0" w:name="_GoBack"/>
      <w:bookmarkEnd w:id="0"/>
      <w:r>
        <w:rPr>
          <w:rFonts w:ascii="Times New Roman" w:eastAsiaTheme="minorHAnsi" w:hAnsi="Times New Roman"/>
        </w:rPr>
        <w:t xml:space="preserve">rovided by Fort A.P. Hill Range </w:t>
      </w:r>
      <w:r w:rsidR="00590721">
        <w:rPr>
          <w:rFonts w:ascii="Times New Roman" w:eastAsiaTheme="minorHAnsi" w:hAnsi="Times New Roman"/>
        </w:rPr>
        <w:t>Operations</w:t>
      </w:r>
      <w:r>
        <w:rPr>
          <w:rFonts w:ascii="Times New Roman" w:eastAsiaTheme="minorHAnsi" w:hAnsi="Times New Roman"/>
        </w:rPr>
        <w:t>.</w:t>
      </w:r>
    </w:p>
    <w:p w14:paraId="2825CA27" w14:textId="77777777" w:rsidR="004C185F" w:rsidRDefault="004C185F" w:rsidP="006277BB">
      <w:pPr>
        <w:rPr>
          <w:rFonts w:ascii="Times New Roman" w:hAnsi="Times New Roman"/>
        </w:rPr>
      </w:pPr>
    </w:p>
    <w:p w14:paraId="1C7D171F" w14:textId="2EE3C215" w:rsidR="00102EE5" w:rsidRDefault="005A7CCE" w:rsidP="006277BB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4C185F">
        <w:rPr>
          <w:rFonts w:ascii="Times New Roman" w:hAnsi="Times New Roman"/>
        </w:rPr>
        <w:t xml:space="preserve"> next five-year review</w:t>
      </w:r>
      <w:r>
        <w:rPr>
          <w:rFonts w:ascii="Times New Roman" w:hAnsi="Times New Roman"/>
        </w:rPr>
        <w:t xml:space="preserve"> report is schedule</w:t>
      </w:r>
      <w:r w:rsidR="00133F3D">
        <w:rPr>
          <w:rFonts w:ascii="Times New Roman" w:hAnsi="Times New Roman"/>
        </w:rPr>
        <w:t xml:space="preserve">d for completion by </w:t>
      </w:r>
      <w:r w:rsidR="00C76B10">
        <w:rPr>
          <w:rFonts w:ascii="Times New Roman" w:hAnsi="Times New Roman"/>
        </w:rPr>
        <w:t>March 202</w:t>
      </w:r>
      <w:r w:rsidR="004C185F">
        <w:rPr>
          <w:rFonts w:ascii="Times New Roman" w:hAnsi="Times New Roman"/>
        </w:rPr>
        <w:t>5</w:t>
      </w:r>
      <w:r w:rsidRPr="00971B78">
        <w:rPr>
          <w:rFonts w:ascii="Times New Roman" w:hAnsi="Times New Roman"/>
        </w:rPr>
        <w:t>.</w:t>
      </w:r>
    </w:p>
    <w:p w14:paraId="05ECC9B2" w14:textId="77777777" w:rsidR="006277BB" w:rsidRPr="008813CB" w:rsidRDefault="006277BB" w:rsidP="006277BB">
      <w:pPr>
        <w:rPr>
          <w:rFonts w:ascii="Times New Roman" w:hAnsi="Times New Roman"/>
        </w:rPr>
      </w:pPr>
    </w:p>
    <w:p w14:paraId="68026570" w14:textId="50894029" w:rsidR="005A7CCE" w:rsidRDefault="00102EE5" w:rsidP="006277BB">
      <w:pPr>
        <w:rPr>
          <w:rFonts w:ascii="Times New Roman" w:hAnsi="Times New Roman"/>
        </w:rPr>
      </w:pPr>
      <w:r w:rsidRPr="00267AF9">
        <w:rPr>
          <w:rFonts w:ascii="Times New Roman" w:hAnsi="Times New Roman"/>
        </w:rPr>
        <w:t>I</w:t>
      </w:r>
      <w:r w:rsidRPr="00971B78">
        <w:rPr>
          <w:rFonts w:ascii="Times New Roman" w:hAnsi="Times New Roman"/>
        </w:rPr>
        <w:t xml:space="preserve">f you have any </w:t>
      </w:r>
      <w:r w:rsidR="00CB0295">
        <w:rPr>
          <w:rFonts w:ascii="Times New Roman" w:hAnsi="Times New Roman"/>
        </w:rPr>
        <w:t>questions or would like additional information</w:t>
      </w:r>
      <w:r w:rsidRPr="00971B78">
        <w:rPr>
          <w:rFonts w:ascii="Times New Roman" w:hAnsi="Times New Roman"/>
        </w:rPr>
        <w:t xml:space="preserve"> about </w:t>
      </w:r>
      <w:r w:rsidR="00C76B10">
        <w:rPr>
          <w:rFonts w:ascii="Times New Roman" w:hAnsi="Times New Roman"/>
        </w:rPr>
        <w:t>the site</w:t>
      </w:r>
      <w:r w:rsidRPr="00971B78">
        <w:rPr>
          <w:rFonts w:ascii="Times New Roman" w:hAnsi="Times New Roman"/>
        </w:rPr>
        <w:t>, please contact</w:t>
      </w:r>
      <w:r w:rsidR="005A7CCE">
        <w:rPr>
          <w:rFonts w:ascii="Times New Roman" w:hAnsi="Times New Roman"/>
        </w:rPr>
        <w:t>:</w:t>
      </w:r>
    </w:p>
    <w:p w14:paraId="2D131246" w14:textId="77777777" w:rsidR="00C76B10" w:rsidRPr="007C271A" w:rsidRDefault="00C76B10" w:rsidP="00C76B10">
      <w:pPr>
        <w:spacing w:line="276" w:lineRule="auto"/>
        <w:rPr>
          <w:rFonts w:ascii="Times New Roman" w:hAnsi="Times New Roman"/>
        </w:rPr>
      </w:pPr>
    </w:p>
    <w:p w14:paraId="64A98F18" w14:textId="77777777" w:rsidR="00D50764" w:rsidRPr="00D50764" w:rsidRDefault="00D50764" w:rsidP="00D50764">
      <w:pPr>
        <w:jc w:val="center"/>
        <w:rPr>
          <w:rFonts w:ascii="Times New Roman" w:hAnsi="Times New Roman"/>
        </w:rPr>
      </w:pPr>
      <w:r w:rsidRPr="00D50764">
        <w:rPr>
          <w:rFonts w:ascii="Times New Roman" w:hAnsi="Times New Roman"/>
        </w:rPr>
        <w:t>Fort A.P. Hill</w:t>
      </w:r>
    </w:p>
    <w:p w14:paraId="57E37C2F" w14:textId="77777777" w:rsidR="00D50764" w:rsidRPr="00D50764" w:rsidRDefault="00D50764" w:rsidP="00D50764">
      <w:pPr>
        <w:jc w:val="center"/>
        <w:rPr>
          <w:rFonts w:ascii="Times New Roman" w:hAnsi="Times New Roman"/>
        </w:rPr>
      </w:pPr>
      <w:r w:rsidRPr="00D50764">
        <w:rPr>
          <w:rFonts w:ascii="Times New Roman" w:hAnsi="Times New Roman"/>
        </w:rPr>
        <w:t>Public Affairs Office</w:t>
      </w:r>
    </w:p>
    <w:p w14:paraId="4D200990" w14:textId="77777777" w:rsidR="00D50764" w:rsidRPr="00D50764" w:rsidRDefault="00D50764" w:rsidP="00D50764">
      <w:pPr>
        <w:jc w:val="center"/>
        <w:rPr>
          <w:rFonts w:ascii="Times New Roman" w:hAnsi="Times New Roman"/>
        </w:rPr>
      </w:pPr>
      <w:r w:rsidRPr="00D50764">
        <w:rPr>
          <w:rFonts w:ascii="Times New Roman" w:hAnsi="Times New Roman"/>
        </w:rPr>
        <w:t>18350 1st Street, Bldg. 179</w:t>
      </w:r>
    </w:p>
    <w:p w14:paraId="611BC821" w14:textId="77777777" w:rsidR="00D50764" w:rsidRPr="00D50764" w:rsidRDefault="00D50764" w:rsidP="00D50764">
      <w:pPr>
        <w:jc w:val="center"/>
        <w:rPr>
          <w:rFonts w:ascii="Times New Roman" w:hAnsi="Times New Roman"/>
        </w:rPr>
      </w:pPr>
      <w:r w:rsidRPr="00D50764">
        <w:rPr>
          <w:rFonts w:ascii="Times New Roman" w:hAnsi="Times New Roman"/>
        </w:rPr>
        <w:t>Suite B</w:t>
      </w:r>
    </w:p>
    <w:p w14:paraId="01D98CA2" w14:textId="77777777" w:rsidR="00D50764" w:rsidRPr="00D50764" w:rsidRDefault="00D50764" w:rsidP="00D50764">
      <w:pPr>
        <w:jc w:val="center"/>
        <w:rPr>
          <w:rFonts w:ascii="Times New Roman" w:hAnsi="Times New Roman"/>
        </w:rPr>
      </w:pPr>
      <w:r w:rsidRPr="00D50764">
        <w:rPr>
          <w:rFonts w:ascii="Times New Roman" w:hAnsi="Times New Roman"/>
        </w:rPr>
        <w:t>Fort A.P. Hill, VA 22427</w:t>
      </w:r>
    </w:p>
    <w:p w14:paraId="11F4D2E2" w14:textId="77777777" w:rsidR="00D50764" w:rsidRPr="00D50764" w:rsidRDefault="00D50764" w:rsidP="00D50764">
      <w:pPr>
        <w:jc w:val="center"/>
        <w:rPr>
          <w:rFonts w:ascii="Times New Roman" w:hAnsi="Times New Roman"/>
        </w:rPr>
      </w:pPr>
      <w:r w:rsidRPr="00D50764">
        <w:rPr>
          <w:rFonts w:ascii="Times New Roman" w:hAnsi="Times New Roman"/>
        </w:rPr>
        <w:t>Phone: (804) 633-8120</w:t>
      </w:r>
    </w:p>
    <w:p w14:paraId="12067AE6" w14:textId="420E514C" w:rsidR="006277BB" w:rsidRDefault="00D50764" w:rsidP="00D50764">
      <w:pPr>
        <w:jc w:val="center"/>
        <w:rPr>
          <w:rFonts w:ascii="Times New Roman" w:hAnsi="Times New Roman"/>
        </w:rPr>
      </w:pPr>
      <w:r w:rsidRPr="00D50764">
        <w:rPr>
          <w:rFonts w:ascii="Times New Roman" w:hAnsi="Times New Roman"/>
        </w:rPr>
        <w:t>E-mail: usarmy.aphill.imcom-atlantic.mbx.pao@mail.mil</w:t>
      </w:r>
    </w:p>
    <w:p w14:paraId="636F4BBD" w14:textId="77777777" w:rsidR="00D50764" w:rsidRDefault="00D50764" w:rsidP="00D50764">
      <w:pPr>
        <w:jc w:val="center"/>
        <w:rPr>
          <w:rFonts w:ascii="Times New Roman" w:hAnsi="Times New Roman"/>
        </w:rPr>
      </w:pPr>
    </w:p>
    <w:p w14:paraId="3402235D" w14:textId="4ACA9AA6" w:rsidR="001F5FBE" w:rsidRDefault="00200FC0" w:rsidP="001F5FBE">
      <w:pPr>
        <w:rPr>
          <w:rFonts w:ascii="Times New Roman" w:hAnsi="Times New Roman"/>
        </w:rPr>
      </w:pPr>
      <w:r>
        <w:rPr>
          <w:rFonts w:ascii="Times New Roman" w:hAnsi="Times New Roman"/>
        </w:rPr>
        <w:t>Copies</w:t>
      </w:r>
      <w:r w:rsidR="00102EE5" w:rsidRPr="00971B78">
        <w:rPr>
          <w:rFonts w:ascii="Times New Roman" w:hAnsi="Times New Roman"/>
        </w:rPr>
        <w:t xml:space="preserve"> of the final report </w:t>
      </w:r>
      <w:r w:rsidR="004C185F">
        <w:rPr>
          <w:rFonts w:ascii="Times New Roman" w:hAnsi="Times New Roman"/>
        </w:rPr>
        <w:t>are</w:t>
      </w:r>
      <w:r w:rsidR="00102EE5" w:rsidRPr="00971B78">
        <w:rPr>
          <w:rFonts w:ascii="Times New Roman" w:hAnsi="Times New Roman"/>
        </w:rPr>
        <w:t xml:space="preserve"> availabl</w:t>
      </w:r>
      <w:r w:rsidR="002734D3" w:rsidRPr="00971B7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at the Fort A.P. Hill </w:t>
      </w:r>
      <w:r w:rsidR="00590721">
        <w:rPr>
          <w:rFonts w:ascii="Times New Roman" w:hAnsi="Times New Roman"/>
        </w:rPr>
        <w:t xml:space="preserve">Website: </w:t>
      </w:r>
      <w:r w:rsidR="00D50764" w:rsidRPr="00D50764">
        <w:rPr>
          <w:rFonts w:ascii="Times New Roman" w:hAnsi="Times New Roman"/>
        </w:rPr>
        <w:t>https://home.army.mil/aphill/index.php/my-fort/all-services/environmental/compliance</w:t>
      </w:r>
    </w:p>
    <w:p w14:paraId="4FB62CAC" w14:textId="77777777" w:rsidR="00D50764" w:rsidRDefault="00D50764" w:rsidP="001F5FBE">
      <w:pPr>
        <w:rPr>
          <w:rFonts w:ascii="Bookman Old Style" w:eastAsia="Calibri" w:hAnsi="Bookman Old Style"/>
          <w:noProof/>
          <w:sz w:val="22"/>
          <w:szCs w:val="21"/>
        </w:rPr>
      </w:pPr>
    </w:p>
    <w:p w14:paraId="528D788A" w14:textId="55250D01" w:rsidR="00CB0295" w:rsidRDefault="00CB0295" w:rsidP="00590721">
      <w:pPr>
        <w:rPr>
          <w:rFonts w:ascii="Times New Roman" w:hAnsi="Times New Roman"/>
        </w:rPr>
      </w:pPr>
    </w:p>
    <w:sectPr w:rsidR="00CB0295" w:rsidSect="0017316B">
      <w:pgSz w:w="12240" w:h="15840"/>
      <w:pgMar w:top="634" w:right="1267" w:bottom="720" w:left="994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AA869" w14:textId="77777777" w:rsidR="00FE3674" w:rsidRDefault="00FE3674" w:rsidP="00F5388F">
      <w:r>
        <w:separator/>
      </w:r>
    </w:p>
  </w:endnote>
  <w:endnote w:type="continuationSeparator" w:id="0">
    <w:p w14:paraId="2338A8A0" w14:textId="77777777" w:rsidR="00FE3674" w:rsidRDefault="00FE3674" w:rsidP="00F5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E09A8" w14:textId="77777777" w:rsidR="00FE3674" w:rsidRDefault="00FE3674" w:rsidP="00F5388F">
      <w:r>
        <w:separator/>
      </w:r>
    </w:p>
  </w:footnote>
  <w:footnote w:type="continuationSeparator" w:id="0">
    <w:p w14:paraId="49573E79" w14:textId="77777777" w:rsidR="00FE3674" w:rsidRDefault="00FE3674" w:rsidP="00F5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DA7"/>
    <w:multiLevelType w:val="hybridMultilevel"/>
    <w:tmpl w:val="E77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5"/>
    <w:rsid w:val="000060D7"/>
    <w:rsid w:val="00021D12"/>
    <w:rsid w:val="00041CDE"/>
    <w:rsid w:val="00053C58"/>
    <w:rsid w:val="00073AC8"/>
    <w:rsid w:val="00080DF8"/>
    <w:rsid w:val="00083945"/>
    <w:rsid w:val="0009187A"/>
    <w:rsid w:val="000B3849"/>
    <w:rsid w:val="000C1A88"/>
    <w:rsid w:val="000D32A8"/>
    <w:rsid w:val="000E4DEB"/>
    <w:rsid w:val="000F04F1"/>
    <w:rsid w:val="000F0BF3"/>
    <w:rsid w:val="00102EE5"/>
    <w:rsid w:val="00120FD8"/>
    <w:rsid w:val="00125891"/>
    <w:rsid w:val="00133F3D"/>
    <w:rsid w:val="001432FD"/>
    <w:rsid w:val="001579B5"/>
    <w:rsid w:val="00165FAE"/>
    <w:rsid w:val="0017316B"/>
    <w:rsid w:val="00186F64"/>
    <w:rsid w:val="00187543"/>
    <w:rsid w:val="00187588"/>
    <w:rsid w:val="001C6F8D"/>
    <w:rsid w:val="001E0D6C"/>
    <w:rsid w:val="001E77A3"/>
    <w:rsid w:val="001F1761"/>
    <w:rsid w:val="001F5FBE"/>
    <w:rsid w:val="00200FC0"/>
    <w:rsid w:val="00221304"/>
    <w:rsid w:val="00223900"/>
    <w:rsid w:val="00236EA6"/>
    <w:rsid w:val="002417A0"/>
    <w:rsid w:val="0026259A"/>
    <w:rsid w:val="00265565"/>
    <w:rsid w:val="00270CDE"/>
    <w:rsid w:val="002734D3"/>
    <w:rsid w:val="00290DA7"/>
    <w:rsid w:val="00292DC8"/>
    <w:rsid w:val="00295B31"/>
    <w:rsid w:val="00297BB0"/>
    <w:rsid w:val="002C77C2"/>
    <w:rsid w:val="002D468C"/>
    <w:rsid w:val="002E0696"/>
    <w:rsid w:val="002E07BB"/>
    <w:rsid w:val="003005AE"/>
    <w:rsid w:val="00302305"/>
    <w:rsid w:val="00303E72"/>
    <w:rsid w:val="0032565D"/>
    <w:rsid w:val="00336FC9"/>
    <w:rsid w:val="003379F1"/>
    <w:rsid w:val="00350C1C"/>
    <w:rsid w:val="00355256"/>
    <w:rsid w:val="00382AC2"/>
    <w:rsid w:val="003B5B74"/>
    <w:rsid w:val="003C703B"/>
    <w:rsid w:val="003D37CB"/>
    <w:rsid w:val="003D57E6"/>
    <w:rsid w:val="003D5C3D"/>
    <w:rsid w:val="003E2B84"/>
    <w:rsid w:val="003E7BD5"/>
    <w:rsid w:val="003F363F"/>
    <w:rsid w:val="003F4530"/>
    <w:rsid w:val="00402A60"/>
    <w:rsid w:val="004045DF"/>
    <w:rsid w:val="00417805"/>
    <w:rsid w:val="0042188A"/>
    <w:rsid w:val="00444C79"/>
    <w:rsid w:val="00456E6A"/>
    <w:rsid w:val="004579E2"/>
    <w:rsid w:val="00461A34"/>
    <w:rsid w:val="00463718"/>
    <w:rsid w:val="00465D31"/>
    <w:rsid w:val="00466972"/>
    <w:rsid w:val="00486F6D"/>
    <w:rsid w:val="0048762B"/>
    <w:rsid w:val="00490269"/>
    <w:rsid w:val="004C185F"/>
    <w:rsid w:val="004E442F"/>
    <w:rsid w:val="004E4808"/>
    <w:rsid w:val="004E7B7D"/>
    <w:rsid w:val="004E7BFB"/>
    <w:rsid w:val="004F674A"/>
    <w:rsid w:val="004F6A48"/>
    <w:rsid w:val="0051177A"/>
    <w:rsid w:val="00513A4C"/>
    <w:rsid w:val="00526EAD"/>
    <w:rsid w:val="00530B78"/>
    <w:rsid w:val="00536345"/>
    <w:rsid w:val="005518B2"/>
    <w:rsid w:val="00553804"/>
    <w:rsid w:val="00555620"/>
    <w:rsid w:val="005676A9"/>
    <w:rsid w:val="0057477A"/>
    <w:rsid w:val="00577D65"/>
    <w:rsid w:val="00584BE9"/>
    <w:rsid w:val="00585AFE"/>
    <w:rsid w:val="00590721"/>
    <w:rsid w:val="00593F72"/>
    <w:rsid w:val="0059404F"/>
    <w:rsid w:val="00597B47"/>
    <w:rsid w:val="005A13F7"/>
    <w:rsid w:val="005A169A"/>
    <w:rsid w:val="005A2F2F"/>
    <w:rsid w:val="005A7CCE"/>
    <w:rsid w:val="005B39F5"/>
    <w:rsid w:val="005B7D8E"/>
    <w:rsid w:val="005C0B73"/>
    <w:rsid w:val="005C13E3"/>
    <w:rsid w:val="005C5F20"/>
    <w:rsid w:val="005C687D"/>
    <w:rsid w:val="005D67C1"/>
    <w:rsid w:val="005D6A3A"/>
    <w:rsid w:val="005E2C1B"/>
    <w:rsid w:val="005F5A58"/>
    <w:rsid w:val="00607232"/>
    <w:rsid w:val="00623FA9"/>
    <w:rsid w:val="006277BB"/>
    <w:rsid w:val="00633E91"/>
    <w:rsid w:val="006545AD"/>
    <w:rsid w:val="006610F1"/>
    <w:rsid w:val="006614F3"/>
    <w:rsid w:val="0067022B"/>
    <w:rsid w:val="00671A0C"/>
    <w:rsid w:val="006977C5"/>
    <w:rsid w:val="006A7B47"/>
    <w:rsid w:val="006D4C4A"/>
    <w:rsid w:val="006E46B4"/>
    <w:rsid w:val="006E6201"/>
    <w:rsid w:val="006F2F86"/>
    <w:rsid w:val="00702891"/>
    <w:rsid w:val="00710037"/>
    <w:rsid w:val="0071276A"/>
    <w:rsid w:val="007241F7"/>
    <w:rsid w:val="00727E97"/>
    <w:rsid w:val="00733628"/>
    <w:rsid w:val="007505DF"/>
    <w:rsid w:val="007520BF"/>
    <w:rsid w:val="007665A4"/>
    <w:rsid w:val="00773FF9"/>
    <w:rsid w:val="007869DE"/>
    <w:rsid w:val="00793472"/>
    <w:rsid w:val="007B0FDD"/>
    <w:rsid w:val="007B14FA"/>
    <w:rsid w:val="007C271A"/>
    <w:rsid w:val="007C50BD"/>
    <w:rsid w:val="007C600B"/>
    <w:rsid w:val="007D4422"/>
    <w:rsid w:val="007F10D3"/>
    <w:rsid w:val="007F4B22"/>
    <w:rsid w:val="007F645F"/>
    <w:rsid w:val="0080058C"/>
    <w:rsid w:val="00816113"/>
    <w:rsid w:val="00816263"/>
    <w:rsid w:val="008178D4"/>
    <w:rsid w:val="00836436"/>
    <w:rsid w:val="00842902"/>
    <w:rsid w:val="00855E9F"/>
    <w:rsid w:val="00857206"/>
    <w:rsid w:val="00860CBD"/>
    <w:rsid w:val="008753A0"/>
    <w:rsid w:val="0087623A"/>
    <w:rsid w:val="00882CEE"/>
    <w:rsid w:val="00884CD9"/>
    <w:rsid w:val="008924AB"/>
    <w:rsid w:val="008A7F66"/>
    <w:rsid w:val="008B2176"/>
    <w:rsid w:val="008B70B8"/>
    <w:rsid w:val="008D492C"/>
    <w:rsid w:val="008D53EE"/>
    <w:rsid w:val="008E06E7"/>
    <w:rsid w:val="008F43BF"/>
    <w:rsid w:val="00900FFC"/>
    <w:rsid w:val="009318BD"/>
    <w:rsid w:val="009442A0"/>
    <w:rsid w:val="0095271B"/>
    <w:rsid w:val="009670DC"/>
    <w:rsid w:val="00971B78"/>
    <w:rsid w:val="00977103"/>
    <w:rsid w:val="009B1D9A"/>
    <w:rsid w:val="009B276F"/>
    <w:rsid w:val="009B7F38"/>
    <w:rsid w:val="009E52AD"/>
    <w:rsid w:val="009F20C5"/>
    <w:rsid w:val="009F54CB"/>
    <w:rsid w:val="009F7F85"/>
    <w:rsid w:val="00A00F23"/>
    <w:rsid w:val="00A160B5"/>
    <w:rsid w:val="00A218A3"/>
    <w:rsid w:val="00A34644"/>
    <w:rsid w:val="00A8309E"/>
    <w:rsid w:val="00A9163C"/>
    <w:rsid w:val="00A950DD"/>
    <w:rsid w:val="00AA63C3"/>
    <w:rsid w:val="00AB29D9"/>
    <w:rsid w:val="00AB6213"/>
    <w:rsid w:val="00AC0192"/>
    <w:rsid w:val="00AC1487"/>
    <w:rsid w:val="00AD09E4"/>
    <w:rsid w:val="00AE1224"/>
    <w:rsid w:val="00AE5D7E"/>
    <w:rsid w:val="00AF0974"/>
    <w:rsid w:val="00AF202A"/>
    <w:rsid w:val="00B1731E"/>
    <w:rsid w:val="00B22187"/>
    <w:rsid w:val="00B22DCB"/>
    <w:rsid w:val="00B41E17"/>
    <w:rsid w:val="00B45D5F"/>
    <w:rsid w:val="00B51EFD"/>
    <w:rsid w:val="00B54147"/>
    <w:rsid w:val="00B66299"/>
    <w:rsid w:val="00B82E9D"/>
    <w:rsid w:val="00B9154E"/>
    <w:rsid w:val="00B9557B"/>
    <w:rsid w:val="00B95697"/>
    <w:rsid w:val="00BA4AF9"/>
    <w:rsid w:val="00BA4D84"/>
    <w:rsid w:val="00BB3B99"/>
    <w:rsid w:val="00BC3220"/>
    <w:rsid w:val="00BC4DA5"/>
    <w:rsid w:val="00BD2DFC"/>
    <w:rsid w:val="00BE23BA"/>
    <w:rsid w:val="00BF43E9"/>
    <w:rsid w:val="00BF6D0C"/>
    <w:rsid w:val="00C0296E"/>
    <w:rsid w:val="00C17454"/>
    <w:rsid w:val="00C23D5A"/>
    <w:rsid w:val="00C274E1"/>
    <w:rsid w:val="00C33F7D"/>
    <w:rsid w:val="00C44981"/>
    <w:rsid w:val="00C501EB"/>
    <w:rsid w:val="00C51A08"/>
    <w:rsid w:val="00C711DE"/>
    <w:rsid w:val="00C71A34"/>
    <w:rsid w:val="00C76B10"/>
    <w:rsid w:val="00C774AB"/>
    <w:rsid w:val="00C90DDE"/>
    <w:rsid w:val="00CB0295"/>
    <w:rsid w:val="00CB6E82"/>
    <w:rsid w:val="00CC3827"/>
    <w:rsid w:val="00CC6EAA"/>
    <w:rsid w:val="00CC6F63"/>
    <w:rsid w:val="00CE4F53"/>
    <w:rsid w:val="00CF4AC8"/>
    <w:rsid w:val="00D4067E"/>
    <w:rsid w:val="00D50764"/>
    <w:rsid w:val="00D52CA5"/>
    <w:rsid w:val="00D61BF9"/>
    <w:rsid w:val="00D65FB2"/>
    <w:rsid w:val="00D8690B"/>
    <w:rsid w:val="00D91E54"/>
    <w:rsid w:val="00DC7DA5"/>
    <w:rsid w:val="00E03EB1"/>
    <w:rsid w:val="00E154F8"/>
    <w:rsid w:val="00E216C9"/>
    <w:rsid w:val="00E35B08"/>
    <w:rsid w:val="00E51A39"/>
    <w:rsid w:val="00E7295F"/>
    <w:rsid w:val="00E76B27"/>
    <w:rsid w:val="00E77DBC"/>
    <w:rsid w:val="00E77EA5"/>
    <w:rsid w:val="00E902ED"/>
    <w:rsid w:val="00E92763"/>
    <w:rsid w:val="00E9658E"/>
    <w:rsid w:val="00EA19AE"/>
    <w:rsid w:val="00EA3B57"/>
    <w:rsid w:val="00EB2485"/>
    <w:rsid w:val="00EC225E"/>
    <w:rsid w:val="00EC4BAB"/>
    <w:rsid w:val="00ED2918"/>
    <w:rsid w:val="00ED51C5"/>
    <w:rsid w:val="00ED61D0"/>
    <w:rsid w:val="00EE3B20"/>
    <w:rsid w:val="00EE7297"/>
    <w:rsid w:val="00F06BB7"/>
    <w:rsid w:val="00F07113"/>
    <w:rsid w:val="00F07F66"/>
    <w:rsid w:val="00F10E0A"/>
    <w:rsid w:val="00F43359"/>
    <w:rsid w:val="00F5388F"/>
    <w:rsid w:val="00F60D5A"/>
    <w:rsid w:val="00F6186F"/>
    <w:rsid w:val="00F6650D"/>
    <w:rsid w:val="00F84625"/>
    <w:rsid w:val="00FA7A20"/>
    <w:rsid w:val="00FC0C2F"/>
    <w:rsid w:val="00FC45D0"/>
    <w:rsid w:val="00FC6A19"/>
    <w:rsid w:val="00FD2A4B"/>
    <w:rsid w:val="00FE3674"/>
    <w:rsid w:val="00FF0A7B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E14E5"/>
  <w15:docId w15:val="{42C7975D-E922-49FA-8A93-44E4C2B1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9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9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F5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B39F5"/>
    <w:pPr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B39F5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88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88F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388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9318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18BD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60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60B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02EE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08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7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619B-E796-4570-81C5-B522762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h5pmfnlw</dc:creator>
  <cp:lastModifiedBy>Meisberger, Michael CIV USA</cp:lastModifiedBy>
  <cp:revision>4</cp:revision>
  <cp:lastPrinted>2019-02-19T18:21:00Z</cp:lastPrinted>
  <dcterms:created xsi:type="dcterms:W3CDTF">2020-12-11T19:59:00Z</dcterms:created>
  <dcterms:modified xsi:type="dcterms:W3CDTF">2020-12-14T15:40:00Z</dcterms:modified>
</cp:coreProperties>
</file>