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C1457" w14:textId="6BE8A3D9" w:rsidR="00E51E84" w:rsidRPr="00E51E84" w:rsidRDefault="00E51E84" w:rsidP="00E51E84">
      <w:pPr>
        <w:pStyle w:val="Header"/>
        <w:jc w:val="center"/>
        <w:rPr>
          <w:rFonts w:ascii="Arial" w:hAnsi="Arial" w:cs="Arial"/>
          <w:b/>
          <w:bCs/>
          <w:color w:val="FF3300"/>
          <w:sz w:val="28"/>
          <w:szCs w:val="28"/>
        </w:rPr>
      </w:pPr>
      <w:r w:rsidRPr="00E51E84">
        <w:rPr>
          <w:rFonts w:ascii="Arial" w:hAnsi="Arial" w:cs="Arial"/>
          <w:b/>
          <w:bCs/>
          <w:color w:val="FF3300"/>
          <w:sz w:val="28"/>
          <w:szCs w:val="28"/>
        </w:rPr>
        <w:t>Happy Halloween</w:t>
      </w:r>
      <w:r w:rsidR="002B7190">
        <w:rPr>
          <w:rFonts w:ascii="Arial" w:hAnsi="Arial" w:cs="Arial"/>
          <w:b/>
          <w:bCs/>
          <w:color w:val="FF3300"/>
          <w:sz w:val="28"/>
          <w:szCs w:val="28"/>
        </w:rPr>
        <w:t>!</w:t>
      </w:r>
      <w:r w:rsidRPr="00E51E84">
        <w:rPr>
          <w:rFonts w:ascii="Arial" w:hAnsi="Arial" w:cs="Arial"/>
          <w:b/>
          <w:bCs/>
          <w:color w:val="FF3300"/>
          <w:sz w:val="28"/>
          <w:szCs w:val="28"/>
        </w:rPr>
        <w:t xml:space="preserve"> … Trick or Treat</w:t>
      </w:r>
      <w:r w:rsidR="002B7190">
        <w:rPr>
          <w:rFonts w:ascii="Arial" w:hAnsi="Arial" w:cs="Arial"/>
          <w:b/>
          <w:bCs/>
          <w:color w:val="FF3300"/>
          <w:sz w:val="28"/>
          <w:szCs w:val="28"/>
        </w:rPr>
        <w:t>?</w:t>
      </w:r>
    </w:p>
    <w:p w14:paraId="1197147B" w14:textId="096E52A2" w:rsidR="00726DCD" w:rsidRDefault="00726DCD"/>
    <w:p w14:paraId="0A69055D" w14:textId="77777777" w:rsidR="00E51E84" w:rsidRPr="00CA6D9C" w:rsidRDefault="00E51E84" w:rsidP="00E51E84">
      <w:pPr>
        <w:rPr>
          <w:sz w:val="24"/>
          <w:szCs w:val="24"/>
        </w:rPr>
      </w:pPr>
      <w:r w:rsidRPr="00CA6D9C">
        <w:rPr>
          <w:sz w:val="24"/>
          <w:szCs w:val="24"/>
        </w:rPr>
        <w:t>Halloween is a fun and exciting event for kids. It is important that we keep safety in mind when the little ones are “Trick or Treating”. Here are some tips to help make that happen:</w:t>
      </w:r>
    </w:p>
    <w:p w14:paraId="79FF8664" w14:textId="77777777" w:rsidR="00E51E84" w:rsidRPr="00CA6D9C" w:rsidRDefault="00E51E84" w:rsidP="00E51E84">
      <w:pPr>
        <w:rPr>
          <w:b/>
          <w:bCs/>
          <w:color w:val="FF3300"/>
          <w:sz w:val="24"/>
          <w:szCs w:val="24"/>
        </w:rPr>
      </w:pPr>
      <w:r w:rsidRPr="00CA6D9C">
        <w:rPr>
          <w:b/>
          <w:bCs/>
          <w:color w:val="FF3300"/>
          <w:sz w:val="24"/>
          <w:szCs w:val="24"/>
        </w:rPr>
        <w:t>Costume Safety</w:t>
      </w:r>
    </w:p>
    <w:p w14:paraId="5AD3A0B7" w14:textId="77777777" w:rsidR="00E51E84" w:rsidRPr="00CA6D9C" w:rsidRDefault="00E51E84" w:rsidP="00E51E84">
      <w:pPr>
        <w:rPr>
          <w:sz w:val="24"/>
          <w:szCs w:val="24"/>
        </w:rPr>
      </w:pPr>
      <w:r w:rsidRPr="00CA6D9C">
        <w:rPr>
          <w:sz w:val="24"/>
          <w:szCs w:val="24"/>
        </w:rPr>
        <w:t>To help ensure adults and children have a safe holiday, follow these Halloween safety tips:</w:t>
      </w:r>
    </w:p>
    <w:p w14:paraId="03C96606" w14:textId="77777777" w:rsidR="00E51E84" w:rsidRPr="00CA6D9C" w:rsidRDefault="00E51E84" w:rsidP="00E51E84">
      <w:pPr>
        <w:pStyle w:val="ListParagraph"/>
        <w:numPr>
          <w:ilvl w:val="0"/>
          <w:numId w:val="2"/>
        </w:numPr>
        <w:rPr>
          <w:sz w:val="24"/>
          <w:szCs w:val="24"/>
        </w:rPr>
      </w:pPr>
      <w:r>
        <w:rPr>
          <w:noProof/>
        </w:rPr>
        <w:drawing>
          <wp:anchor distT="0" distB="0" distL="114300" distR="114300" simplePos="0" relativeHeight="251659264" behindDoc="1" locked="0" layoutInCell="1" allowOverlap="1" wp14:anchorId="6339B34C" wp14:editId="37A047E5">
            <wp:simplePos x="0" y="0"/>
            <wp:positionH relativeFrom="column">
              <wp:posOffset>619125</wp:posOffset>
            </wp:positionH>
            <wp:positionV relativeFrom="paragraph">
              <wp:posOffset>196850</wp:posOffset>
            </wp:positionV>
            <wp:extent cx="5002530" cy="3619500"/>
            <wp:effectExtent l="0" t="0" r="7620" b="0"/>
            <wp:wrapNone/>
            <wp:docPr id="539856392" name="Picture 1" descr="A picture containing lamp,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856392" name="Picture 1" descr="A picture containing lamp, clipart&#10;&#10;Description automatically generated"/>
                    <pic:cNvPicPr/>
                  </pic:nvPicPr>
                  <pic:blipFill>
                    <a:blip r:embed="rId7">
                      <a:alphaModFix amt="15000"/>
                      <a:extLst>
                        <a:ext uri="{28A0092B-C50C-407E-A947-70E740481C1C}">
                          <a14:useLocalDpi xmlns:a14="http://schemas.microsoft.com/office/drawing/2010/main" val="0"/>
                        </a:ext>
                      </a:extLst>
                    </a:blip>
                    <a:stretch>
                      <a:fillRect/>
                    </a:stretch>
                  </pic:blipFill>
                  <pic:spPr>
                    <a:xfrm>
                      <a:off x="0" y="0"/>
                      <a:ext cx="5002530" cy="3619500"/>
                    </a:xfrm>
                    <a:prstGeom prst="rect">
                      <a:avLst/>
                    </a:prstGeom>
                  </pic:spPr>
                </pic:pic>
              </a:graphicData>
            </a:graphic>
            <wp14:sizeRelH relativeFrom="margin">
              <wp14:pctWidth>0</wp14:pctWidth>
            </wp14:sizeRelH>
            <wp14:sizeRelV relativeFrom="margin">
              <wp14:pctHeight>0</wp14:pctHeight>
            </wp14:sizeRelV>
          </wp:anchor>
        </w:drawing>
      </w:r>
      <w:r w:rsidRPr="00CA6D9C">
        <w:rPr>
          <w:sz w:val="24"/>
          <w:szCs w:val="24"/>
        </w:rPr>
        <w:t>Be sure to choose a costume that won't cause safety hazards; all costumes, wigs and accessories should be fire-resistant</w:t>
      </w:r>
    </w:p>
    <w:p w14:paraId="605BA9FA" w14:textId="77777777" w:rsidR="00E51E84" w:rsidRPr="00CA6D9C" w:rsidRDefault="00E51E84" w:rsidP="00E51E84">
      <w:pPr>
        <w:pStyle w:val="ListParagraph"/>
        <w:numPr>
          <w:ilvl w:val="0"/>
          <w:numId w:val="2"/>
        </w:numPr>
        <w:rPr>
          <w:sz w:val="24"/>
          <w:szCs w:val="24"/>
        </w:rPr>
      </w:pPr>
      <w:r w:rsidRPr="00CA6D9C">
        <w:rPr>
          <w:sz w:val="24"/>
          <w:szCs w:val="24"/>
        </w:rPr>
        <w:t xml:space="preserve"> If children are allowed out after dark, fasten reflective tape to their costumes and bags, or give them glow sticks</w:t>
      </w:r>
    </w:p>
    <w:p w14:paraId="3794C5B2" w14:textId="77777777" w:rsidR="00E51E84" w:rsidRPr="00CA6D9C" w:rsidRDefault="00E51E84" w:rsidP="00E51E84">
      <w:pPr>
        <w:pStyle w:val="ListParagraph"/>
        <w:numPr>
          <w:ilvl w:val="0"/>
          <w:numId w:val="2"/>
        </w:numPr>
        <w:rPr>
          <w:sz w:val="24"/>
          <w:szCs w:val="24"/>
        </w:rPr>
      </w:pPr>
      <w:r w:rsidRPr="00CA6D9C">
        <w:rPr>
          <w:sz w:val="24"/>
          <w:szCs w:val="24"/>
        </w:rPr>
        <w:t>Choose non-toxic Halloween makeup over masks, which can obscure vision; always test makeup in a small area first to see if any irritation develops</w:t>
      </w:r>
    </w:p>
    <w:p w14:paraId="61710A64" w14:textId="77777777" w:rsidR="00E51E84" w:rsidRPr="00CA6D9C" w:rsidRDefault="00E51E84" w:rsidP="00E51E84">
      <w:pPr>
        <w:pStyle w:val="ListParagraph"/>
        <w:numPr>
          <w:ilvl w:val="0"/>
          <w:numId w:val="2"/>
        </w:numPr>
        <w:rPr>
          <w:sz w:val="24"/>
          <w:szCs w:val="24"/>
        </w:rPr>
      </w:pPr>
      <w:r w:rsidRPr="00CA6D9C">
        <w:rPr>
          <w:sz w:val="24"/>
          <w:szCs w:val="24"/>
        </w:rPr>
        <w:t>Remove all makeup before children go to bed to prevent skin and eye irritation</w:t>
      </w:r>
    </w:p>
    <w:p w14:paraId="48A8782B" w14:textId="77777777" w:rsidR="00E51E84" w:rsidRPr="00CA6D9C" w:rsidRDefault="00E51E84" w:rsidP="00E51E84">
      <w:pPr>
        <w:rPr>
          <w:b/>
          <w:bCs/>
          <w:color w:val="FF3300"/>
          <w:sz w:val="24"/>
          <w:szCs w:val="24"/>
        </w:rPr>
      </w:pPr>
      <w:r w:rsidRPr="00CA6D9C">
        <w:rPr>
          <w:b/>
          <w:bCs/>
          <w:color w:val="FF3300"/>
          <w:sz w:val="24"/>
          <w:szCs w:val="24"/>
        </w:rPr>
        <w:t>When They're on the Prowl</w:t>
      </w:r>
    </w:p>
    <w:p w14:paraId="0216DB4C" w14:textId="77777777" w:rsidR="00E51E84" w:rsidRPr="00CA6D9C" w:rsidRDefault="00E51E84" w:rsidP="00E51E84">
      <w:pPr>
        <w:rPr>
          <w:sz w:val="24"/>
          <w:szCs w:val="24"/>
        </w:rPr>
      </w:pPr>
      <w:r w:rsidRPr="00CA6D9C">
        <w:rPr>
          <w:b/>
          <w:bCs/>
          <w:sz w:val="24"/>
          <w:szCs w:val="24"/>
          <w:u w:val="single"/>
        </w:rPr>
        <w:t>Here's a scary statistic:</w:t>
      </w:r>
      <w:r w:rsidRPr="00CA6D9C">
        <w:rPr>
          <w:sz w:val="24"/>
          <w:szCs w:val="24"/>
        </w:rPr>
        <w:t xml:space="preserve"> Children are more than twice as likely to be hit by a car and killed on Halloween than on any other day of the year</w:t>
      </w:r>
      <w:r w:rsidRPr="00CA6D9C">
        <w:rPr>
          <w:b/>
          <w:bCs/>
          <w:sz w:val="24"/>
          <w:szCs w:val="24"/>
        </w:rPr>
        <w:t>. Lack of visibility</w:t>
      </w:r>
      <w:r w:rsidRPr="00CA6D9C">
        <w:rPr>
          <w:sz w:val="24"/>
          <w:szCs w:val="24"/>
        </w:rPr>
        <w:t xml:space="preserve"> because of low lighting at night also plays a factor in these incidents.</w:t>
      </w:r>
    </w:p>
    <w:p w14:paraId="41E7A5A3" w14:textId="77777777" w:rsidR="00E51E84" w:rsidRPr="00B22FCC" w:rsidRDefault="00E51E84" w:rsidP="00E51E84">
      <w:pPr>
        <w:rPr>
          <w:color w:val="FF3300"/>
          <w:sz w:val="24"/>
          <w:szCs w:val="24"/>
        </w:rPr>
      </w:pPr>
      <w:r w:rsidRPr="00B22FCC">
        <w:rPr>
          <w:b/>
          <w:bCs/>
          <w:color w:val="FF3300"/>
          <w:sz w:val="24"/>
          <w:szCs w:val="24"/>
        </w:rPr>
        <w:t>Keep these tips in mind when your children are out on Halloween night:</w:t>
      </w:r>
    </w:p>
    <w:p w14:paraId="6ECA2C71" w14:textId="77777777" w:rsidR="00E51E84" w:rsidRPr="00CA6D9C" w:rsidRDefault="00E51E84" w:rsidP="00E51E84">
      <w:pPr>
        <w:pStyle w:val="ListParagraph"/>
        <w:numPr>
          <w:ilvl w:val="0"/>
          <w:numId w:val="3"/>
        </w:numPr>
        <w:rPr>
          <w:sz w:val="24"/>
          <w:szCs w:val="24"/>
        </w:rPr>
      </w:pPr>
      <w:r w:rsidRPr="00CA6D9C">
        <w:rPr>
          <w:sz w:val="24"/>
          <w:szCs w:val="24"/>
        </w:rPr>
        <w:t>A responsible adult should accompany young children on the neighborhood rounds</w:t>
      </w:r>
    </w:p>
    <w:p w14:paraId="5D17CDCE" w14:textId="77777777" w:rsidR="00E51E84" w:rsidRPr="00CA6D9C" w:rsidRDefault="00E51E84" w:rsidP="00E51E84">
      <w:pPr>
        <w:pStyle w:val="ListParagraph"/>
        <w:numPr>
          <w:ilvl w:val="0"/>
          <w:numId w:val="3"/>
        </w:numPr>
        <w:rPr>
          <w:sz w:val="24"/>
          <w:szCs w:val="24"/>
        </w:rPr>
      </w:pPr>
      <w:r w:rsidRPr="00CA6D9C">
        <w:rPr>
          <w:sz w:val="24"/>
          <w:szCs w:val="24"/>
        </w:rPr>
        <w:t xml:space="preserve">If your older children are going alone, plan and review a route acceptable to </w:t>
      </w:r>
      <w:proofErr w:type="spellStart"/>
      <w:r w:rsidRPr="00CA6D9C">
        <w:rPr>
          <w:sz w:val="24"/>
          <w:szCs w:val="24"/>
        </w:rPr>
        <w:t>yo</w:t>
      </w:r>
      <w:proofErr w:type="spellEnd"/>
    </w:p>
    <w:p w14:paraId="753F4142" w14:textId="77777777" w:rsidR="00E51E84" w:rsidRPr="00CA6D9C" w:rsidRDefault="00E51E84" w:rsidP="00E51E84">
      <w:pPr>
        <w:pStyle w:val="ListParagraph"/>
        <w:numPr>
          <w:ilvl w:val="0"/>
          <w:numId w:val="3"/>
        </w:numPr>
        <w:rPr>
          <w:sz w:val="24"/>
          <w:szCs w:val="24"/>
        </w:rPr>
      </w:pPr>
      <w:r w:rsidRPr="00CA6D9C">
        <w:rPr>
          <w:sz w:val="24"/>
          <w:szCs w:val="24"/>
        </w:rPr>
        <w:t xml:space="preserve"> Agree on a specific time children should return home</w:t>
      </w:r>
    </w:p>
    <w:p w14:paraId="16B7709F" w14:textId="77777777" w:rsidR="00E51E84" w:rsidRPr="00CA6D9C" w:rsidRDefault="00E51E84" w:rsidP="00E51E84">
      <w:pPr>
        <w:pStyle w:val="ListParagraph"/>
        <w:numPr>
          <w:ilvl w:val="0"/>
          <w:numId w:val="3"/>
        </w:numPr>
        <w:rPr>
          <w:sz w:val="24"/>
          <w:szCs w:val="24"/>
        </w:rPr>
      </w:pPr>
      <w:r w:rsidRPr="00CA6D9C">
        <w:rPr>
          <w:sz w:val="24"/>
          <w:szCs w:val="24"/>
        </w:rPr>
        <w:t>Teach your children never to enter a stranger's home or ca</w:t>
      </w:r>
    </w:p>
    <w:p w14:paraId="1668501E" w14:textId="77777777" w:rsidR="00E51E84" w:rsidRPr="00CA6D9C" w:rsidRDefault="00E51E84" w:rsidP="00E51E84">
      <w:pPr>
        <w:pStyle w:val="ListParagraph"/>
        <w:numPr>
          <w:ilvl w:val="0"/>
          <w:numId w:val="3"/>
        </w:numPr>
        <w:rPr>
          <w:sz w:val="24"/>
          <w:szCs w:val="24"/>
        </w:rPr>
      </w:pPr>
      <w:r w:rsidRPr="00CA6D9C">
        <w:rPr>
          <w:sz w:val="24"/>
          <w:szCs w:val="24"/>
        </w:rPr>
        <w:t>Instruct children to travel only in familiar, well-lit areas and stick with their friends</w:t>
      </w:r>
    </w:p>
    <w:p w14:paraId="3AD645E5" w14:textId="77777777" w:rsidR="00E51E84" w:rsidRPr="00CA6D9C" w:rsidRDefault="00E51E84" w:rsidP="00E51E84">
      <w:pPr>
        <w:pStyle w:val="ListParagraph"/>
        <w:numPr>
          <w:ilvl w:val="0"/>
          <w:numId w:val="3"/>
        </w:numPr>
        <w:rPr>
          <w:sz w:val="24"/>
          <w:szCs w:val="24"/>
        </w:rPr>
      </w:pPr>
      <w:r w:rsidRPr="00CA6D9C">
        <w:rPr>
          <w:sz w:val="24"/>
          <w:szCs w:val="24"/>
        </w:rPr>
        <w:t>Tell your children not to eat any treats until they return home, and take care to avoid any food allergies</w:t>
      </w:r>
    </w:p>
    <w:p w14:paraId="49444878" w14:textId="77777777" w:rsidR="00E51E84" w:rsidRPr="00E51E84" w:rsidRDefault="00E51E84" w:rsidP="00E51E84">
      <w:pPr>
        <w:rPr>
          <w:b/>
          <w:bCs/>
          <w:color w:val="FF3300"/>
          <w:sz w:val="24"/>
          <w:szCs w:val="24"/>
        </w:rPr>
      </w:pPr>
      <w:r w:rsidRPr="00E51E84">
        <w:rPr>
          <w:b/>
          <w:bCs/>
          <w:color w:val="FF3300"/>
          <w:sz w:val="24"/>
          <w:szCs w:val="24"/>
        </w:rPr>
        <w:t>Safety Tips for Motorists</w:t>
      </w:r>
    </w:p>
    <w:p w14:paraId="5B9CFB1C" w14:textId="77777777" w:rsidR="00E51E84" w:rsidRPr="00CA6D9C" w:rsidRDefault="00E51E84" w:rsidP="00E51E84">
      <w:pPr>
        <w:pStyle w:val="ListParagraph"/>
        <w:numPr>
          <w:ilvl w:val="0"/>
          <w:numId w:val="4"/>
        </w:numPr>
        <w:rPr>
          <w:sz w:val="24"/>
          <w:szCs w:val="24"/>
        </w:rPr>
      </w:pPr>
      <w:r w:rsidRPr="00CA6D9C">
        <w:rPr>
          <w:sz w:val="24"/>
          <w:szCs w:val="24"/>
        </w:rPr>
        <w:t>Watch for children walking on roadways, medians and curbs</w:t>
      </w:r>
    </w:p>
    <w:p w14:paraId="305A4102" w14:textId="77777777" w:rsidR="00E51E84" w:rsidRPr="00CA6D9C" w:rsidRDefault="00E51E84" w:rsidP="00E51E84">
      <w:pPr>
        <w:pStyle w:val="ListParagraph"/>
        <w:numPr>
          <w:ilvl w:val="0"/>
          <w:numId w:val="4"/>
        </w:numPr>
        <w:rPr>
          <w:sz w:val="24"/>
          <w:szCs w:val="24"/>
        </w:rPr>
      </w:pPr>
      <w:r w:rsidRPr="00CA6D9C">
        <w:rPr>
          <w:sz w:val="24"/>
          <w:szCs w:val="24"/>
        </w:rPr>
        <w:t>Enter and exit driveways and alleys carefully</w:t>
      </w:r>
    </w:p>
    <w:p w14:paraId="117CA96B" w14:textId="77777777" w:rsidR="00E51E84" w:rsidRPr="00CA6D9C" w:rsidRDefault="00E51E84" w:rsidP="00E51E84">
      <w:pPr>
        <w:pStyle w:val="ListParagraph"/>
        <w:numPr>
          <w:ilvl w:val="0"/>
          <w:numId w:val="4"/>
        </w:numPr>
        <w:rPr>
          <w:sz w:val="24"/>
          <w:szCs w:val="24"/>
        </w:rPr>
      </w:pPr>
      <w:r w:rsidRPr="00CA6D9C">
        <w:rPr>
          <w:sz w:val="24"/>
          <w:szCs w:val="24"/>
        </w:rPr>
        <w:t>At twilight and later in the evening, watch for children in dark clothing</w:t>
      </w:r>
    </w:p>
    <w:p w14:paraId="767C307B" w14:textId="77777777" w:rsidR="00E51E84" w:rsidRPr="00CA6D9C" w:rsidRDefault="00E51E84" w:rsidP="00E51E84">
      <w:pPr>
        <w:pStyle w:val="ListParagraph"/>
        <w:numPr>
          <w:ilvl w:val="0"/>
          <w:numId w:val="4"/>
        </w:numPr>
        <w:rPr>
          <w:sz w:val="24"/>
          <w:szCs w:val="24"/>
        </w:rPr>
      </w:pPr>
      <w:r w:rsidRPr="00CA6D9C">
        <w:rPr>
          <w:sz w:val="24"/>
          <w:szCs w:val="24"/>
        </w:rPr>
        <w:t>Discourage new, inexperienced drivers from driving on Halloween</w:t>
      </w:r>
    </w:p>
    <w:p w14:paraId="155CCAE2" w14:textId="77777777" w:rsidR="00E51E84" w:rsidRDefault="00E51E84" w:rsidP="00E51E84"/>
    <w:p w14:paraId="6623F4DE" w14:textId="598CA45C" w:rsidR="00E51E84" w:rsidRDefault="00E51E84" w:rsidP="00E51E84">
      <w:r>
        <w:rPr>
          <w:color w:val="FF3300"/>
          <w:sz w:val="20"/>
          <w:szCs w:val="20"/>
        </w:rPr>
        <w:t>*</w:t>
      </w:r>
      <w:r w:rsidRPr="00E57B76">
        <w:rPr>
          <w:color w:val="FF3300"/>
          <w:sz w:val="20"/>
          <w:szCs w:val="20"/>
        </w:rPr>
        <w:t>Source: National Safety Council</w:t>
      </w:r>
      <w:r>
        <w:rPr>
          <w:color w:val="FF3300"/>
          <w:sz w:val="20"/>
          <w:szCs w:val="20"/>
        </w:rPr>
        <w:t>*</w:t>
      </w:r>
    </w:p>
    <w:sectPr w:rsidR="00E51E84" w:rsidSect="001B542A">
      <w:headerReference w:type="default" r:id="rId8"/>
      <w:footerReference w:type="default" r:id="rId9"/>
      <w:pgSz w:w="12240" w:h="15840"/>
      <w:pgMar w:top="1710" w:right="720" w:bottom="720" w:left="72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5A8D0" w14:textId="77777777" w:rsidR="002C64CC" w:rsidRDefault="002C64CC" w:rsidP="00120F61">
      <w:pPr>
        <w:spacing w:after="0" w:line="240" w:lineRule="auto"/>
      </w:pPr>
      <w:r>
        <w:separator/>
      </w:r>
    </w:p>
  </w:endnote>
  <w:endnote w:type="continuationSeparator" w:id="0">
    <w:p w14:paraId="22B4BDEA" w14:textId="77777777" w:rsidR="002C64CC" w:rsidRDefault="002C64CC" w:rsidP="00120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FB135" w14:textId="77777777" w:rsidR="001B542A" w:rsidRPr="001B542A" w:rsidRDefault="001B542A" w:rsidP="001B542A">
    <w:pPr>
      <w:widowControl w:val="0"/>
      <w:autoSpaceDE w:val="0"/>
      <w:autoSpaceDN w:val="0"/>
      <w:spacing w:after="0" w:line="240" w:lineRule="auto"/>
      <w:ind w:left="115"/>
      <w:rPr>
        <w:rFonts w:ascii="Arial" w:eastAsia="Arial" w:hAnsi="Arial" w:cs="Arial"/>
        <w:b/>
        <w:sz w:val="16"/>
      </w:rPr>
    </w:pPr>
    <w:r w:rsidRPr="001B542A">
      <w:rPr>
        <w:rFonts w:ascii="Arial" w:eastAsia="Arial" w:hAnsi="Arial" w:cs="Arial"/>
        <w:b/>
        <w:sz w:val="16"/>
      </w:rPr>
      <w:t>ISO</w:t>
    </w:r>
    <w:r w:rsidRPr="001B542A">
      <w:rPr>
        <w:rFonts w:ascii="Arial" w:eastAsia="Arial" w:hAnsi="Arial" w:cs="Arial"/>
        <w:b/>
        <w:spacing w:val="-4"/>
        <w:sz w:val="16"/>
      </w:rPr>
      <w:t xml:space="preserve"> </w:t>
    </w:r>
    <w:r w:rsidRPr="001B542A">
      <w:rPr>
        <w:rFonts w:ascii="Arial" w:eastAsia="Arial" w:hAnsi="Arial" w:cs="Arial"/>
        <w:b/>
        <w:sz w:val="16"/>
      </w:rPr>
      <w:t>Contact</w:t>
    </w:r>
    <w:r w:rsidRPr="001B542A">
      <w:rPr>
        <w:rFonts w:ascii="Arial" w:eastAsia="Arial" w:hAnsi="Arial" w:cs="Arial"/>
        <w:b/>
        <w:spacing w:val="-2"/>
        <w:sz w:val="16"/>
      </w:rPr>
      <w:t xml:space="preserve"> info:</w:t>
    </w:r>
  </w:p>
  <w:p w14:paraId="181E2343" w14:textId="77777777" w:rsidR="001B542A" w:rsidRPr="001B542A" w:rsidRDefault="001B542A" w:rsidP="001B542A">
    <w:pPr>
      <w:widowControl w:val="0"/>
      <w:autoSpaceDE w:val="0"/>
      <w:autoSpaceDN w:val="0"/>
      <w:spacing w:after="0" w:line="240" w:lineRule="auto"/>
      <w:ind w:left="115" w:right="7827"/>
      <w:rPr>
        <w:rFonts w:ascii="Arial" w:eastAsia="Arial" w:hAnsi="Arial" w:cs="Arial"/>
        <w:sz w:val="16"/>
      </w:rPr>
    </w:pPr>
    <w:r w:rsidRPr="001B542A">
      <w:rPr>
        <w:rFonts w:ascii="Arial" w:eastAsia="Arial" w:hAnsi="Arial" w:cs="Arial"/>
        <w:sz w:val="16"/>
      </w:rPr>
      <w:t>Building</w:t>
    </w:r>
    <w:r w:rsidRPr="001B542A">
      <w:rPr>
        <w:rFonts w:ascii="Arial" w:eastAsia="Arial" w:hAnsi="Arial" w:cs="Arial"/>
        <w:spacing w:val="-9"/>
        <w:sz w:val="16"/>
      </w:rPr>
      <w:t xml:space="preserve"> </w:t>
    </w:r>
    <w:r w:rsidRPr="001B542A">
      <w:rPr>
        <w:rFonts w:ascii="Arial" w:eastAsia="Arial" w:hAnsi="Arial" w:cs="Arial"/>
        <w:sz w:val="16"/>
      </w:rPr>
      <w:t>305</w:t>
    </w:r>
    <w:r w:rsidRPr="001B542A">
      <w:rPr>
        <w:rFonts w:ascii="Arial" w:eastAsia="Arial" w:hAnsi="Arial" w:cs="Arial"/>
        <w:spacing w:val="-9"/>
        <w:sz w:val="16"/>
      </w:rPr>
      <w:t xml:space="preserve"> </w:t>
    </w:r>
    <w:r w:rsidRPr="001B542A">
      <w:rPr>
        <w:rFonts w:ascii="Arial" w:eastAsia="Arial" w:hAnsi="Arial" w:cs="Arial"/>
        <w:sz w:val="16"/>
      </w:rPr>
      <w:t>(First</w:t>
    </w:r>
    <w:r w:rsidRPr="001B542A">
      <w:rPr>
        <w:rFonts w:ascii="Arial" w:eastAsia="Arial" w:hAnsi="Arial" w:cs="Arial"/>
        <w:spacing w:val="-7"/>
        <w:sz w:val="16"/>
      </w:rPr>
      <w:t xml:space="preserve"> </w:t>
    </w:r>
    <w:r w:rsidRPr="001B542A">
      <w:rPr>
        <w:rFonts w:ascii="Arial" w:eastAsia="Arial" w:hAnsi="Arial" w:cs="Arial"/>
        <w:sz w:val="16"/>
      </w:rPr>
      <w:t>Floor</w:t>
    </w:r>
    <w:r w:rsidRPr="001B542A">
      <w:rPr>
        <w:rFonts w:ascii="Arial" w:eastAsia="Arial" w:hAnsi="Arial" w:cs="Arial"/>
        <w:spacing w:val="-9"/>
        <w:sz w:val="16"/>
      </w:rPr>
      <w:t xml:space="preserve"> </w:t>
    </w:r>
    <w:r w:rsidRPr="001B542A">
      <w:rPr>
        <w:rFonts w:ascii="Arial" w:eastAsia="Arial" w:hAnsi="Arial" w:cs="Arial"/>
        <w:sz w:val="16"/>
      </w:rPr>
      <w:t>West</w:t>
    </w:r>
    <w:r w:rsidRPr="001B542A">
      <w:rPr>
        <w:rFonts w:ascii="Arial" w:eastAsia="Arial" w:hAnsi="Arial" w:cs="Arial"/>
        <w:spacing w:val="-7"/>
        <w:sz w:val="16"/>
      </w:rPr>
      <w:t xml:space="preserve"> </w:t>
    </w:r>
    <w:r w:rsidRPr="001B542A">
      <w:rPr>
        <w:rFonts w:ascii="Arial" w:eastAsia="Arial" w:hAnsi="Arial" w:cs="Arial"/>
        <w:sz w:val="16"/>
      </w:rPr>
      <w:t>Wing) 6836 Civil Road</w:t>
    </w:r>
  </w:p>
  <w:p w14:paraId="573B6F1F" w14:textId="77777777" w:rsidR="001B542A" w:rsidRPr="001B542A" w:rsidRDefault="001B542A" w:rsidP="001B542A">
    <w:pPr>
      <w:widowControl w:val="0"/>
      <w:autoSpaceDE w:val="0"/>
      <w:autoSpaceDN w:val="0"/>
      <w:spacing w:after="0" w:line="240" w:lineRule="auto"/>
      <w:ind w:left="115" w:right="7827"/>
      <w:rPr>
        <w:rFonts w:ascii="Arial" w:eastAsia="Arial" w:hAnsi="Arial" w:cs="Arial"/>
        <w:sz w:val="16"/>
      </w:rPr>
    </w:pPr>
    <w:r w:rsidRPr="001B542A">
      <w:rPr>
        <w:rFonts w:ascii="Arial" w:eastAsia="Arial" w:hAnsi="Arial" w:cs="Arial"/>
        <w:sz w:val="16"/>
      </w:rPr>
      <w:t>Aberdeen</w:t>
    </w:r>
    <w:r w:rsidRPr="001B542A">
      <w:rPr>
        <w:rFonts w:ascii="Arial" w:eastAsia="Arial" w:hAnsi="Arial" w:cs="Arial"/>
        <w:spacing w:val="-9"/>
        <w:sz w:val="16"/>
      </w:rPr>
      <w:t xml:space="preserve"> </w:t>
    </w:r>
    <w:r w:rsidRPr="001B542A">
      <w:rPr>
        <w:rFonts w:ascii="Arial" w:eastAsia="Arial" w:hAnsi="Arial" w:cs="Arial"/>
        <w:sz w:val="16"/>
      </w:rPr>
      <w:t>Proving</w:t>
    </w:r>
    <w:r w:rsidRPr="001B542A">
      <w:rPr>
        <w:rFonts w:ascii="Arial" w:eastAsia="Arial" w:hAnsi="Arial" w:cs="Arial"/>
        <w:spacing w:val="-11"/>
        <w:sz w:val="16"/>
      </w:rPr>
      <w:t xml:space="preserve"> </w:t>
    </w:r>
    <w:r w:rsidRPr="001B542A">
      <w:rPr>
        <w:rFonts w:ascii="Arial" w:eastAsia="Arial" w:hAnsi="Arial" w:cs="Arial"/>
        <w:sz w:val="16"/>
      </w:rPr>
      <w:t>Ground,</w:t>
    </w:r>
    <w:r w:rsidRPr="001B542A">
      <w:rPr>
        <w:rFonts w:ascii="Arial" w:eastAsia="Arial" w:hAnsi="Arial" w:cs="Arial"/>
        <w:spacing w:val="-10"/>
        <w:sz w:val="16"/>
      </w:rPr>
      <w:t xml:space="preserve"> </w:t>
    </w:r>
    <w:r w:rsidRPr="001B542A">
      <w:rPr>
        <w:rFonts w:ascii="Arial" w:eastAsia="Arial" w:hAnsi="Arial" w:cs="Arial"/>
        <w:sz w:val="16"/>
      </w:rPr>
      <w:t>MD</w:t>
    </w:r>
    <w:r w:rsidRPr="001B542A">
      <w:rPr>
        <w:rFonts w:ascii="Arial" w:eastAsia="Arial" w:hAnsi="Arial" w:cs="Arial"/>
        <w:spacing w:val="-9"/>
        <w:sz w:val="16"/>
      </w:rPr>
      <w:t xml:space="preserve"> </w:t>
    </w:r>
    <w:r w:rsidRPr="001B542A">
      <w:rPr>
        <w:rFonts w:ascii="Arial" w:eastAsia="Arial" w:hAnsi="Arial" w:cs="Arial"/>
        <w:sz w:val="16"/>
      </w:rPr>
      <w:t>21005</w:t>
    </w:r>
  </w:p>
  <w:p w14:paraId="1E22D16E" w14:textId="77777777" w:rsidR="001B542A" w:rsidRPr="001B542A" w:rsidRDefault="001B542A" w:rsidP="001B542A">
    <w:pPr>
      <w:widowControl w:val="0"/>
      <w:autoSpaceDE w:val="0"/>
      <w:autoSpaceDN w:val="0"/>
      <w:spacing w:after="0" w:line="240" w:lineRule="auto"/>
      <w:ind w:left="115" w:right="7827"/>
      <w:rPr>
        <w:rFonts w:ascii="Arial" w:eastAsia="Arial" w:hAnsi="Arial" w:cs="Arial"/>
        <w:sz w:val="16"/>
      </w:rPr>
    </w:pPr>
    <w:r w:rsidRPr="001B542A">
      <w:rPr>
        <w:rFonts w:ascii="Arial" w:eastAsia="Arial" w:hAnsi="Arial" w:cs="Arial"/>
        <w:sz w:val="16"/>
      </w:rPr>
      <w:t>Phone: 410-306-1095</w:t>
    </w:r>
  </w:p>
  <w:p w14:paraId="547D0898" w14:textId="77777777" w:rsidR="001B542A" w:rsidRDefault="001B5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DD3F6" w14:textId="77777777" w:rsidR="002C64CC" w:rsidRDefault="002C64CC" w:rsidP="00120F61">
      <w:pPr>
        <w:spacing w:after="0" w:line="240" w:lineRule="auto"/>
      </w:pPr>
      <w:r>
        <w:separator/>
      </w:r>
    </w:p>
  </w:footnote>
  <w:footnote w:type="continuationSeparator" w:id="0">
    <w:p w14:paraId="5F660A17" w14:textId="77777777" w:rsidR="002C64CC" w:rsidRDefault="002C64CC" w:rsidP="00120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2B8C0" w14:textId="450A107D" w:rsidR="00120F61" w:rsidRDefault="00BD393E">
    <w:pPr>
      <w:pStyle w:val="Header"/>
    </w:pPr>
    <w:r>
      <w:rPr>
        <w:rFonts w:ascii="Times New Roman"/>
        <w:noProof/>
        <w:sz w:val="20"/>
      </w:rPr>
      <w:drawing>
        <wp:anchor distT="0" distB="0" distL="114300" distR="114300" simplePos="0" relativeHeight="251661312" behindDoc="0" locked="0" layoutInCell="1" allowOverlap="1" wp14:anchorId="49EB56B5" wp14:editId="602D6540">
          <wp:simplePos x="0" y="0"/>
          <wp:positionH relativeFrom="column">
            <wp:posOffset>5962650</wp:posOffset>
          </wp:positionH>
          <wp:positionV relativeFrom="paragraph">
            <wp:posOffset>-323850</wp:posOffset>
          </wp:positionV>
          <wp:extent cx="1042670" cy="1042670"/>
          <wp:effectExtent l="0" t="0" r="5080" b="5080"/>
          <wp:wrapNone/>
          <wp:docPr id="1812281126" name="Picture 2"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583377" name="Picture 2" descr="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670" cy="1042670"/>
                  </a:xfrm>
                  <a:prstGeom prst="rect">
                    <a:avLst/>
                  </a:prstGeom>
                  <a:noFill/>
                </pic:spPr>
              </pic:pic>
            </a:graphicData>
          </a:graphic>
        </wp:anchor>
      </w:drawing>
    </w:r>
    <w:r>
      <w:rPr>
        <w:rFonts w:ascii="Times New Roman"/>
        <w:noProof/>
        <w:sz w:val="20"/>
      </w:rPr>
      <w:drawing>
        <wp:anchor distT="0" distB="0" distL="114300" distR="114300" simplePos="0" relativeHeight="251659264" behindDoc="0" locked="0" layoutInCell="1" allowOverlap="1" wp14:anchorId="3E452F2C" wp14:editId="016677FA">
          <wp:simplePos x="0" y="0"/>
          <wp:positionH relativeFrom="column">
            <wp:posOffset>-161925</wp:posOffset>
          </wp:positionH>
          <wp:positionV relativeFrom="paragraph">
            <wp:posOffset>-323850</wp:posOffset>
          </wp:positionV>
          <wp:extent cx="1042670" cy="1042670"/>
          <wp:effectExtent l="0" t="0" r="5080" b="5080"/>
          <wp:wrapNone/>
          <wp:docPr id="536954422" name="Picture 2"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583377" name="Picture 2" descr="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670" cy="1042670"/>
                  </a:xfrm>
                  <a:prstGeom prst="rect">
                    <a:avLst/>
                  </a:prstGeom>
                  <a:noFill/>
                </pic:spPr>
              </pic:pic>
            </a:graphicData>
          </a:graphic>
        </wp:anchor>
      </w:drawing>
    </w:r>
    <w:r w:rsidR="00326E27">
      <w:rPr>
        <w:rFonts w:ascii="Times New Roman"/>
        <w:noProof/>
        <w:position w:val="5"/>
        <w:sz w:val="20"/>
      </w:rPr>
      <w:drawing>
        <wp:anchor distT="0" distB="0" distL="114300" distR="114300" simplePos="0" relativeHeight="251663360" behindDoc="0" locked="0" layoutInCell="1" allowOverlap="1" wp14:anchorId="18D5501A" wp14:editId="27509A73">
          <wp:simplePos x="0" y="0"/>
          <wp:positionH relativeFrom="column">
            <wp:posOffset>1343025</wp:posOffset>
          </wp:positionH>
          <wp:positionV relativeFrom="paragraph">
            <wp:posOffset>-57150</wp:posOffset>
          </wp:positionV>
          <wp:extent cx="4351412" cy="452437"/>
          <wp:effectExtent l="0" t="0" r="0" b="5080"/>
          <wp:wrapSquare wrapText="bothSides"/>
          <wp:docPr id="21819524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4351412" cy="45243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7128A"/>
    <w:multiLevelType w:val="hybridMultilevel"/>
    <w:tmpl w:val="BBB47C2E"/>
    <w:lvl w:ilvl="0" w:tplc="5B847020">
      <w:numFmt w:val="bullet"/>
      <w:lvlText w:val=""/>
      <w:lvlJc w:val="left"/>
      <w:pPr>
        <w:ind w:left="920" w:hanging="361"/>
      </w:pPr>
      <w:rPr>
        <w:rFonts w:ascii="Symbol" w:eastAsia="Symbol" w:hAnsi="Symbol" w:cs="Symbol" w:hint="default"/>
        <w:b w:val="0"/>
        <w:bCs w:val="0"/>
        <w:i w:val="0"/>
        <w:iCs w:val="0"/>
        <w:color w:val="1B1B1B"/>
        <w:spacing w:val="0"/>
        <w:w w:val="100"/>
        <w:sz w:val="22"/>
        <w:szCs w:val="22"/>
        <w:lang w:val="en-US" w:eastAsia="en-US" w:bidi="ar-SA"/>
      </w:rPr>
    </w:lvl>
    <w:lvl w:ilvl="1" w:tplc="D3D89B5C">
      <w:numFmt w:val="bullet"/>
      <w:lvlText w:val="•"/>
      <w:lvlJc w:val="left"/>
      <w:pPr>
        <w:ind w:left="1908" w:hanging="361"/>
      </w:pPr>
      <w:rPr>
        <w:rFonts w:hint="default"/>
        <w:lang w:val="en-US" w:eastAsia="en-US" w:bidi="ar-SA"/>
      </w:rPr>
    </w:lvl>
    <w:lvl w:ilvl="2" w:tplc="BACCB9FE">
      <w:numFmt w:val="bullet"/>
      <w:lvlText w:val="•"/>
      <w:lvlJc w:val="left"/>
      <w:pPr>
        <w:ind w:left="2896" w:hanging="361"/>
      </w:pPr>
      <w:rPr>
        <w:rFonts w:hint="default"/>
        <w:lang w:val="en-US" w:eastAsia="en-US" w:bidi="ar-SA"/>
      </w:rPr>
    </w:lvl>
    <w:lvl w:ilvl="3" w:tplc="C92AF28C">
      <w:numFmt w:val="bullet"/>
      <w:lvlText w:val="•"/>
      <w:lvlJc w:val="left"/>
      <w:pPr>
        <w:ind w:left="3884" w:hanging="361"/>
      </w:pPr>
      <w:rPr>
        <w:rFonts w:hint="default"/>
        <w:lang w:val="en-US" w:eastAsia="en-US" w:bidi="ar-SA"/>
      </w:rPr>
    </w:lvl>
    <w:lvl w:ilvl="4" w:tplc="8020BB90">
      <w:numFmt w:val="bullet"/>
      <w:lvlText w:val="•"/>
      <w:lvlJc w:val="left"/>
      <w:pPr>
        <w:ind w:left="4872" w:hanging="361"/>
      </w:pPr>
      <w:rPr>
        <w:rFonts w:hint="default"/>
        <w:lang w:val="en-US" w:eastAsia="en-US" w:bidi="ar-SA"/>
      </w:rPr>
    </w:lvl>
    <w:lvl w:ilvl="5" w:tplc="07F828C0">
      <w:numFmt w:val="bullet"/>
      <w:lvlText w:val="•"/>
      <w:lvlJc w:val="left"/>
      <w:pPr>
        <w:ind w:left="5860" w:hanging="361"/>
      </w:pPr>
      <w:rPr>
        <w:rFonts w:hint="default"/>
        <w:lang w:val="en-US" w:eastAsia="en-US" w:bidi="ar-SA"/>
      </w:rPr>
    </w:lvl>
    <w:lvl w:ilvl="6" w:tplc="A7EC8682">
      <w:numFmt w:val="bullet"/>
      <w:lvlText w:val="•"/>
      <w:lvlJc w:val="left"/>
      <w:pPr>
        <w:ind w:left="6848" w:hanging="361"/>
      </w:pPr>
      <w:rPr>
        <w:rFonts w:hint="default"/>
        <w:lang w:val="en-US" w:eastAsia="en-US" w:bidi="ar-SA"/>
      </w:rPr>
    </w:lvl>
    <w:lvl w:ilvl="7" w:tplc="A89A867A">
      <w:numFmt w:val="bullet"/>
      <w:lvlText w:val="•"/>
      <w:lvlJc w:val="left"/>
      <w:pPr>
        <w:ind w:left="7836" w:hanging="361"/>
      </w:pPr>
      <w:rPr>
        <w:rFonts w:hint="default"/>
        <w:lang w:val="en-US" w:eastAsia="en-US" w:bidi="ar-SA"/>
      </w:rPr>
    </w:lvl>
    <w:lvl w:ilvl="8" w:tplc="752C7AF2">
      <w:numFmt w:val="bullet"/>
      <w:lvlText w:val="•"/>
      <w:lvlJc w:val="left"/>
      <w:pPr>
        <w:ind w:left="8824" w:hanging="361"/>
      </w:pPr>
      <w:rPr>
        <w:rFonts w:hint="default"/>
        <w:lang w:val="en-US" w:eastAsia="en-US" w:bidi="ar-SA"/>
      </w:rPr>
    </w:lvl>
  </w:abstractNum>
  <w:abstractNum w:abstractNumId="1" w15:restartNumberingAfterBreak="0">
    <w:nsid w:val="2A65197F"/>
    <w:multiLevelType w:val="hybridMultilevel"/>
    <w:tmpl w:val="BB24C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390AA1"/>
    <w:multiLevelType w:val="hybridMultilevel"/>
    <w:tmpl w:val="C2F4812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748152E6"/>
    <w:multiLevelType w:val="hybridMultilevel"/>
    <w:tmpl w:val="00365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0286245">
    <w:abstractNumId w:val="0"/>
  </w:num>
  <w:num w:numId="2" w16cid:durableId="1582333259">
    <w:abstractNumId w:val="2"/>
  </w:num>
  <w:num w:numId="3" w16cid:durableId="619533665">
    <w:abstractNumId w:val="1"/>
  </w:num>
  <w:num w:numId="4" w16cid:durableId="21179450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F61"/>
    <w:rsid w:val="00025C8D"/>
    <w:rsid w:val="00120F61"/>
    <w:rsid w:val="001B542A"/>
    <w:rsid w:val="002B7190"/>
    <w:rsid w:val="002C64CC"/>
    <w:rsid w:val="00326E27"/>
    <w:rsid w:val="00474E8A"/>
    <w:rsid w:val="007074D9"/>
    <w:rsid w:val="00726DCD"/>
    <w:rsid w:val="00753133"/>
    <w:rsid w:val="007F2E90"/>
    <w:rsid w:val="008E204A"/>
    <w:rsid w:val="00966CBF"/>
    <w:rsid w:val="009A069A"/>
    <w:rsid w:val="009C6846"/>
    <w:rsid w:val="00A0190A"/>
    <w:rsid w:val="00B22FCC"/>
    <w:rsid w:val="00BD393E"/>
    <w:rsid w:val="00C549E3"/>
    <w:rsid w:val="00DA2E7A"/>
    <w:rsid w:val="00E51E84"/>
    <w:rsid w:val="00EB7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CE2F7"/>
  <w15:chartTrackingRefBased/>
  <w15:docId w15:val="{155A63F3-6BD4-42AF-916F-C5482ED05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0F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0F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0F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0F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0F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0F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0F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0F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0F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F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0F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0F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0F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0F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0F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0F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0F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0F61"/>
    <w:rPr>
      <w:rFonts w:eastAsiaTheme="majorEastAsia" w:cstheme="majorBidi"/>
      <w:color w:val="272727" w:themeColor="text1" w:themeTint="D8"/>
    </w:rPr>
  </w:style>
  <w:style w:type="paragraph" w:styleId="Title">
    <w:name w:val="Title"/>
    <w:basedOn w:val="Normal"/>
    <w:next w:val="Normal"/>
    <w:link w:val="TitleChar"/>
    <w:uiPriority w:val="10"/>
    <w:qFormat/>
    <w:rsid w:val="00120F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0F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0F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0F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0F61"/>
    <w:pPr>
      <w:spacing w:before="160"/>
      <w:jc w:val="center"/>
    </w:pPr>
    <w:rPr>
      <w:i/>
      <w:iCs/>
      <w:color w:val="404040" w:themeColor="text1" w:themeTint="BF"/>
    </w:rPr>
  </w:style>
  <w:style w:type="character" w:customStyle="1" w:styleId="QuoteChar">
    <w:name w:val="Quote Char"/>
    <w:basedOn w:val="DefaultParagraphFont"/>
    <w:link w:val="Quote"/>
    <w:uiPriority w:val="29"/>
    <w:rsid w:val="00120F61"/>
    <w:rPr>
      <w:i/>
      <w:iCs/>
      <w:color w:val="404040" w:themeColor="text1" w:themeTint="BF"/>
    </w:rPr>
  </w:style>
  <w:style w:type="paragraph" w:styleId="ListParagraph">
    <w:name w:val="List Paragraph"/>
    <w:basedOn w:val="Normal"/>
    <w:uiPriority w:val="34"/>
    <w:qFormat/>
    <w:rsid w:val="00120F61"/>
    <w:pPr>
      <w:ind w:left="720"/>
      <w:contextualSpacing/>
    </w:pPr>
  </w:style>
  <w:style w:type="character" w:styleId="IntenseEmphasis">
    <w:name w:val="Intense Emphasis"/>
    <w:basedOn w:val="DefaultParagraphFont"/>
    <w:uiPriority w:val="21"/>
    <w:qFormat/>
    <w:rsid w:val="00120F61"/>
    <w:rPr>
      <w:i/>
      <w:iCs/>
      <w:color w:val="0F4761" w:themeColor="accent1" w:themeShade="BF"/>
    </w:rPr>
  </w:style>
  <w:style w:type="paragraph" w:styleId="IntenseQuote">
    <w:name w:val="Intense Quote"/>
    <w:basedOn w:val="Normal"/>
    <w:next w:val="Normal"/>
    <w:link w:val="IntenseQuoteChar"/>
    <w:uiPriority w:val="30"/>
    <w:qFormat/>
    <w:rsid w:val="00120F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0F61"/>
    <w:rPr>
      <w:i/>
      <w:iCs/>
      <w:color w:val="0F4761" w:themeColor="accent1" w:themeShade="BF"/>
    </w:rPr>
  </w:style>
  <w:style w:type="character" w:styleId="IntenseReference">
    <w:name w:val="Intense Reference"/>
    <w:basedOn w:val="DefaultParagraphFont"/>
    <w:uiPriority w:val="32"/>
    <w:qFormat/>
    <w:rsid w:val="00120F61"/>
    <w:rPr>
      <w:b/>
      <w:bCs/>
      <w:smallCaps/>
      <w:color w:val="0F4761" w:themeColor="accent1" w:themeShade="BF"/>
      <w:spacing w:val="5"/>
    </w:rPr>
  </w:style>
  <w:style w:type="paragraph" w:styleId="Header">
    <w:name w:val="header"/>
    <w:basedOn w:val="Normal"/>
    <w:link w:val="HeaderChar"/>
    <w:uiPriority w:val="99"/>
    <w:unhideWhenUsed/>
    <w:rsid w:val="00120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F61"/>
  </w:style>
  <w:style w:type="paragraph" w:styleId="Footer">
    <w:name w:val="footer"/>
    <w:basedOn w:val="Normal"/>
    <w:link w:val="FooterChar"/>
    <w:uiPriority w:val="99"/>
    <w:unhideWhenUsed/>
    <w:rsid w:val="00120F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F61"/>
  </w:style>
  <w:style w:type="character" w:styleId="Hyperlink">
    <w:name w:val="Hyperlink"/>
    <w:basedOn w:val="DefaultParagraphFont"/>
    <w:uiPriority w:val="99"/>
    <w:unhideWhenUsed/>
    <w:rsid w:val="001B542A"/>
    <w:rPr>
      <w:color w:val="467886" w:themeColor="hyperlink"/>
      <w:u w:val="single"/>
    </w:rPr>
  </w:style>
  <w:style w:type="character" w:styleId="UnresolvedMention">
    <w:name w:val="Unresolved Mention"/>
    <w:basedOn w:val="DefaultParagraphFont"/>
    <w:uiPriority w:val="99"/>
    <w:semiHidden/>
    <w:unhideWhenUsed/>
    <w:rsid w:val="001B54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1614</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Morneau, Robert P CIV USARMY IMCOM HQ (USA)</dc:creator>
  <cp:keywords/>
  <dc:description/>
  <cp:lastModifiedBy>Myers, Emily N CIV USARMY USAG (USA)</cp:lastModifiedBy>
  <cp:revision>2</cp:revision>
  <dcterms:created xsi:type="dcterms:W3CDTF">2024-10-28T20:19:00Z</dcterms:created>
  <dcterms:modified xsi:type="dcterms:W3CDTF">2024-10-28T20:19:00Z</dcterms:modified>
</cp:coreProperties>
</file>